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ckThinLargeGap" w:sz="18" w:space="0" w:color="791C15"/>
        </w:tblBorders>
        <w:tblLook w:val="01E0" w:firstRow="1" w:lastRow="1" w:firstColumn="1" w:lastColumn="1" w:noHBand="0" w:noVBand="0"/>
      </w:tblPr>
      <w:tblGrid>
        <w:gridCol w:w="4518"/>
        <w:gridCol w:w="6498"/>
      </w:tblGrid>
      <w:tr w:rsidR="00C5101F" w:rsidRPr="00EF5C95">
        <w:tc>
          <w:tcPr>
            <w:tcW w:w="4518" w:type="dxa"/>
            <w:tcBorders>
              <w:top w:val="nil"/>
              <w:left w:val="nil"/>
              <w:bottom w:val="thickThinLargeGap" w:sz="18" w:space="0" w:color="791C15"/>
              <w:right w:val="nil"/>
            </w:tcBorders>
          </w:tcPr>
          <w:p w:rsidR="00C5101F" w:rsidRPr="00EF5C95" w:rsidRDefault="00C5101F" w:rsidP="00767C63">
            <w:pPr>
              <w:rPr>
                <w:rFonts w:ascii="Arial" w:hAnsi="Arial" w:cs="Arial"/>
                <w:sz w:val="32"/>
                <w:szCs w:val="32"/>
              </w:rPr>
            </w:pPr>
            <w:r w:rsidRPr="00EF5C95">
              <w:rPr>
                <w:rFonts w:ascii="Arial" w:hAnsi="Arial" w:cs="Arial"/>
                <w:sz w:val="32"/>
                <w:szCs w:val="32"/>
              </w:rPr>
              <w:t>DIGESTIVE</w:t>
            </w:r>
          </w:p>
          <w:p w:rsidR="00C5101F" w:rsidRPr="00EF5C95" w:rsidRDefault="00C5101F" w:rsidP="00767C63">
            <w:pPr>
              <w:rPr>
                <w:rFonts w:ascii="Arial" w:hAnsi="Arial" w:cs="Arial"/>
                <w:sz w:val="32"/>
                <w:szCs w:val="32"/>
              </w:rPr>
            </w:pPr>
            <w:r w:rsidRPr="00EF5C95">
              <w:rPr>
                <w:rFonts w:ascii="Arial" w:hAnsi="Arial" w:cs="Arial"/>
                <w:sz w:val="32"/>
                <w:szCs w:val="32"/>
              </w:rPr>
              <w:t>DISEASE</w:t>
            </w:r>
          </w:p>
          <w:p w:rsidR="00C5101F" w:rsidRPr="00EF5C95" w:rsidRDefault="00C5101F" w:rsidP="00767C63">
            <w:pPr>
              <w:rPr>
                <w:rFonts w:ascii="Arial" w:hAnsi="Arial" w:cs="Arial"/>
                <w:b/>
                <w:bCs/>
                <w:sz w:val="32"/>
                <w:szCs w:val="32"/>
              </w:rPr>
            </w:pPr>
            <w:r w:rsidRPr="00EF5C95">
              <w:rPr>
                <w:rFonts w:ascii="Arial" w:hAnsi="Arial" w:cs="Arial"/>
                <w:sz w:val="32"/>
                <w:szCs w:val="32"/>
              </w:rPr>
              <w:t>SPECIALISTS, INC.</w:t>
            </w:r>
          </w:p>
        </w:tc>
        <w:tc>
          <w:tcPr>
            <w:tcW w:w="6498" w:type="dxa"/>
            <w:tcBorders>
              <w:top w:val="nil"/>
              <w:left w:val="nil"/>
              <w:bottom w:val="thickThinLargeGap" w:sz="18" w:space="0" w:color="791C15"/>
              <w:right w:val="nil"/>
            </w:tcBorders>
          </w:tcPr>
          <w:p w:rsidR="00C5101F" w:rsidRPr="00EF5C95" w:rsidRDefault="003F1C35" w:rsidP="00767C63">
            <w:pPr>
              <w:jc w:val="right"/>
              <w:rPr>
                <w:rFonts w:ascii="Arial" w:hAnsi="Arial" w:cs="Arial"/>
                <w:sz w:val="22"/>
                <w:szCs w:val="22"/>
              </w:rPr>
            </w:pPr>
            <w:r w:rsidRPr="00EF5C95">
              <w:rPr>
                <w:rFonts w:ascii="Arial" w:hAnsi="Arial" w:cs="Arial"/>
                <w:sz w:val="22"/>
                <w:szCs w:val="22"/>
              </w:rPr>
              <w:t>Baptist Medical Center</w:t>
            </w:r>
            <w:r w:rsidR="00C5101F" w:rsidRPr="00EF5C95">
              <w:rPr>
                <w:rFonts w:ascii="Arial" w:hAnsi="Arial" w:cs="Arial"/>
                <w:sz w:val="22"/>
                <w:szCs w:val="22"/>
              </w:rPr>
              <w:t xml:space="preserve"> Office</w:t>
            </w:r>
          </w:p>
          <w:p w:rsidR="00C5101F" w:rsidRPr="00EF5C95" w:rsidRDefault="00C5101F" w:rsidP="00767C63">
            <w:pPr>
              <w:jc w:val="right"/>
              <w:rPr>
                <w:rFonts w:ascii="Arial" w:hAnsi="Arial" w:cs="Arial"/>
                <w:sz w:val="22"/>
                <w:szCs w:val="22"/>
              </w:rPr>
            </w:pPr>
            <w:r w:rsidRPr="00EF5C95">
              <w:rPr>
                <w:rFonts w:ascii="Arial" w:hAnsi="Arial" w:cs="Arial"/>
                <w:b/>
                <w:bCs/>
                <w:sz w:val="22"/>
                <w:szCs w:val="22"/>
              </w:rPr>
              <w:t>David S. Stokesberry, MD</w:t>
            </w:r>
          </w:p>
          <w:p w:rsidR="00C5101F" w:rsidRPr="00EF5C95" w:rsidRDefault="00C5101F" w:rsidP="00767C63">
            <w:pPr>
              <w:jc w:val="right"/>
              <w:rPr>
                <w:rFonts w:ascii="Arial" w:hAnsi="Arial" w:cs="Arial"/>
                <w:sz w:val="22"/>
                <w:szCs w:val="22"/>
              </w:rPr>
            </w:pPr>
            <w:r w:rsidRPr="00EF5C95">
              <w:rPr>
                <w:rFonts w:ascii="Arial" w:hAnsi="Arial" w:cs="Arial"/>
                <w:sz w:val="22"/>
                <w:szCs w:val="22"/>
              </w:rPr>
              <w:t xml:space="preserve">3366 NW Expressway, </w:t>
            </w:r>
            <w:smartTag w:uri="urn:schemas-microsoft-com:office:smarttags" w:element="address">
              <w:smartTag w:uri="urn:schemas-microsoft-com:office:smarttags" w:element="Street">
                <w:r w:rsidRPr="00EF5C95">
                  <w:rPr>
                    <w:rFonts w:ascii="Arial" w:hAnsi="Arial" w:cs="Arial"/>
                    <w:sz w:val="22"/>
                    <w:szCs w:val="22"/>
                  </w:rPr>
                  <w:t>Suite</w:t>
                </w:r>
              </w:smartTag>
              <w:r w:rsidRPr="00EF5C95">
                <w:rPr>
                  <w:rFonts w:ascii="Arial" w:hAnsi="Arial" w:cs="Arial"/>
                  <w:sz w:val="22"/>
                  <w:szCs w:val="22"/>
                </w:rPr>
                <w:t xml:space="preserve"> 300</w:t>
              </w:r>
            </w:smartTag>
          </w:p>
          <w:p w:rsidR="00C5101F" w:rsidRPr="00EF5C95" w:rsidRDefault="00C5101F" w:rsidP="00767C63">
            <w:pPr>
              <w:jc w:val="right"/>
              <w:rPr>
                <w:rFonts w:ascii="Arial" w:hAnsi="Arial" w:cs="Arial"/>
                <w:sz w:val="22"/>
                <w:szCs w:val="22"/>
              </w:rPr>
            </w:pPr>
            <w:smartTag w:uri="urn:schemas-microsoft-com:office:smarttags" w:element="place">
              <w:smartTag w:uri="urn:schemas-microsoft-com:office:smarttags" w:element="City">
                <w:r w:rsidRPr="00EF5C95">
                  <w:rPr>
                    <w:rFonts w:ascii="Arial" w:hAnsi="Arial" w:cs="Arial"/>
                    <w:sz w:val="22"/>
                    <w:szCs w:val="22"/>
                  </w:rPr>
                  <w:t>Oklahoma City</w:t>
                </w:r>
              </w:smartTag>
              <w:r w:rsidRPr="00EF5C95">
                <w:rPr>
                  <w:rFonts w:ascii="Arial" w:hAnsi="Arial" w:cs="Arial"/>
                  <w:sz w:val="22"/>
                  <w:szCs w:val="22"/>
                </w:rPr>
                <w:t xml:space="preserve"> </w:t>
              </w:r>
              <w:smartTag w:uri="urn:schemas-microsoft-com:office:smarttags" w:element="State">
                <w:r w:rsidRPr="00EF5C95">
                  <w:rPr>
                    <w:rFonts w:ascii="Arial" w:hAnsi="Arial" w:cs="Arial"/>
                    <w:sz w:val="22"/>
                    <w:szCs w:val="22"/>
                  </w:rPr>
                  <w:t>OK</w:t>
                </w:r>
              </w:smartTag>
              <w:r w:rsidRPr="00EF5C95">
                <w:rPr>
                  <w:rFonts w:ascii="Arial" w:hAnsi="Arial" w:cs="Arial"/>
                  <w:sz w:val="22"/>
                  <w:szCs w:val="22"/>
                </w:rPr>
                <w:t xml:space="preserve">  </w:t>
              </w:r>
              <w:smartTag w:uri="urn:schemas-microsoft-com:office:smarttags" w:element="PostalCode">
                <w:r w:rsidRPr="00EF5C95">
                  <w:rPr>
                    <w:rFonts w:ascii="Arial" w:hAnsi="Arial" w:cs="Arial"/>
                    <w:sz w:val="22"/>
                    <w:szCs w:val="22"/>
                  </w:rPr>
                  <w:t>73112</w:t>
                </w:r>
              </w:smartTag>
            </w:smartTag>
          </w:p>
          <w:p w:rsidR="00C5101F" w:rsidRPr="00EF5C95" w:rsidRDefault="00C5101F" w:rsidP="00767C63">
            <w:pPr>
              <w:jc w:val="right"/>
              <w:rPr>
                <w:rFonts w:ascii="Arial" w:hAnsi="Arial" w:cs="Arial"/>
                <w:sz w:val="22"/>
                <w:szCs w:val="22"/>
              </w:rPr>
            </w:pPr>
            <w:r w:rsidRPr="00EF5C95">
              <w:rPr>
                <w:rFonts w:ascii="Arial" w:hAnsi="Arial" w:cs="Arial"/>
                <w:sz w:val="22"/>
                <w:szCs w:val="22"/>
              </w:rPr>
              <w:t>(405) 702-1300 or Toll-Free:  (800) 787-6177</w:t>
            </w:r>
          </w:p>
        </w:tc>
      </w:tr>
    </w:tbl>
    <w:p w:rsidR="00BC55EC" w:rsidRPr="00EF5C95" w:rsidRDefault="00BC55EC" w:rsidP="00BC55EC">
      <w:pPr>
        <w:jc w:val="center"/>
        <w:rPr>
          <w:rFonts w:ascii="Arial" w:hAnsi="Arial" w:cs="Arial"/>
          <w:b/>
          <w:sz w:val="16"/>
          <w:szCs w:val="16"/>
        </w:rPr>
      </w:pPr>
    </w:p>
    <w:p w:rsidR="00BC55EC" w:rsidRPr="00EF5C95" w:rsidRDefault="00BC55EC" w:rsidP="00E374BE">
      <w:pPr>
        <w:spacing w:line="360" w:lineRule="auto"/>
        <w:rPr>
          <w:rFonts w:ascii="Arial" w:hAnsi="Arial" w:cs="Arial"/>
          <w:b/>
        </w:rPr>
      </w:pPr>
      <w:r w:rsidRPr="00EF5C95">
        <w:rPr>
          <w:rFonts w:ascii="Arial" w:hAnsi="Arial" w:cs="Arial"/>
          <w:b/>
        </w:rPr>
        <w:t xml:space="preserve">NAME: </w:t>
      </w:r>
      <w:r w:rsidR="00A4489A" w:rsidRPr="00EF5C95">
        <w:rPr>
          <w:rFonts w:ascii="Arial" w:hAnsi="Arial" w:cs="Arial"/>
          <w:b/>
          <w:u w:val="single"/>
        </w:rPr>
        <w:tab/>
      </w:r>
      <w:r w:rsidR="00A4489A" w:rsidRPr="00EF5C95">
        <w:rPr>
          <w:rFonts w:ascii="Arial" w:hAnsi="Arial" w:cs="Arial"/>
          <w:b/>
          <w:u w:val="single"/>
        </w:rPr>
        <w:tab/>
      </w:r>
      <w:r w:rsidR="00A4489A" w:rsidRPr="00EF5C95">
        <w:rPr>
          <w:rFonts w:ascii="Arial" w:hAnsi="Arial" w:cs="Arial"/>
          <w:b/>
          <w:u w:val="single"/>
        </w:rPr>
        <w:tab/>
      </w:r>
      <w:r w:rsidR="00C5101F" w:rsidRPr="00EF5C95">
        <w:rPr>
          <w:rFonts w:ascii="Arial" w:hAnsi="Arial" w:cs="Arial"/>
          <w:b/>
          <w:u w:val="single"/>
        </w:rPr>
        <w:tab/>
      </w:r>
      <w:r w:rsidR="008309D6">
        <w:rPr>
          <w:rFonts w:ascii="Arial" w:hAnsi="Arial" w:cs="Arial"/>
          <w:b/>
          <w:u w:val="single"/>
        </w:rPr>
        <w:t xml:space="preserve">           </w:t>
      </w:r>
      <w:r w:rsidRPr="00EF5C95">
        <w:rPr>
          <w:rFonts w:ascii="Arial" w:hAnsi="Arial" w:cs="Arial"/>
          <w:b/>
        </w:rPr>
        <w:t>DA</w:t>
      </w:r>
      <w:r w:rsidR="00A4489A" w:rsidRPr="00EF5C95">
        <w:rPr>
          <w:rFonts w:ascii="Arial" w:hAnsi="Arial" w:cs="Arial"/>
          <w:b/>
        </w:rPr>
        <w:t xml:space="preserve">TE OF PROCEDURE: </w:t>
      </w:r>
      <w:r w:rsidR="00A4489A" w:rsidRPr="00EF5C95">
        <w:rPr>
          <w:rFonts w:ascii="Arial" w:hAnsi="Arial" w:cs="Arial"/>
          <w:b/>
          <w:u w:val="single"/>
        </w:rPr>
        <w:tab/>
      </w:r>
      <w:r w:rsidR="00C5101F" w:rsidRPr="00EF5C95">
        <w:rPr>
          <w:rFonts w:ascii="Arial" w:hAnsi="Arial" w:cs="Arial"/>
          <w:b/>
          <w:u w:val="single"/>
        </w:rPr>
        <w:tab/>
      </w:r>
      <w:r w:rsidR="00A4489A" w:rsidRPr="00EF5C95">
        <w:rPr>
          <w:rFonts w:ascii="Arial" w:hAnsi="Arial" w:cs="Arial"/>
          <w:b/>
          <w:u w:val="single"/>
        </w:rPr>
        <w:tab/>
      </w:r>
      <w:r w:rsidR="00A4489A" w:rsidRPr="00EF5C95">
        <w:rPr>
          <w:rFonts w:ascii="Arial" w:hAnsi="Arial" w:cs="Arial"/>
          <w:b/>
          <w:u w:val="single"/>
        </w:rPr>
        <w:tab/>
      </w:r>
    </w:p>
    <w:p w:rsidR="00BC55EC" w:rsidRPr="00EF5C95" w:rsidRDefault="00BC55EC" w:rsidP="00E374BE">
      <w:pPr>
        <w:spacing w:line="360" w:lineRule="auto"/>
        <w:rPr>
          <w:rFonts w:ascii="Arial" w:hAnsi="Arial" w:cs="Arial"/>
          <w:b/>
          <w:u w:val="single"/>
        </w:rPr>
      </w:pPr>
      <w:r w:rsidRPr="00EF5C95">
        <w:rPr>
          <w:rFonts w:ascii="Arial" w:hAnsi="Arial" w:cs="Arial"/>
          <w:b/>
        </w:rPr>
        <w:t>ARRIV</w:t>
      </w:r>
      <w:r w:rsidR="00A4489A" w:rsidRPr="00EF5C95">
        <w:rPr>
          <w:rFonts w:ascii="Arial" w:hAnsi="Arial" w:cs="Arial"/>
          <w:b/>
        </w:rPr>
        <w:t xml:space="preserve">AL TIME: </w:t>
      </w:r>
      <w:r w:rsidR="00A4489A" w:rsidRPr="00EF5C95">
        <w:rPr>
          <w:rFonts w:ascii="Arial" w:hAnsi="Arial" w:cs="Arial"/>
          <w:b/>
          <w:u w:val="single"/>
        </w:rPr>
        <w:tab/>
      </w:r>
      <w:r w:rsidR="00A4489A" w:rsidRPr="00EF5C95">
        <w:rPr>
          <w:rFonts w:ascii="Arial" w:hAnsi="Arial" w:cs="Arial"/>
          <w:b/>
          <w:u w:val="single"/>
        </w:rPr>
        <w:tab/>
      </w:r>
      <w:r w:rsidR="00C5101F" w:rsidRPr="00EF5C95">
        <w:rPr>
          <w:rFonts w:ascii="Arial" w:hAnsi="Arial" w:cs="Arial"/>
          <w:b/>
          <w:u w:val="single"/>
        </w:rPr>
        <w:tab/>
      </w:r>
      <w:r w:rsidR="00A4489A" w:rsidRPr="00EF5C95">
        <w:rPr>
          <w:rFonts w:ascii="Arial" w:hAnsi="Arial" w:cs="Arial"/>
          <w:b/>
        </w:rPr>
        <w:t xml:space="preserve"> </w:t>
      </w:r>
      <w:r w:rsidR="00A4489A" w:rsidRPr="00EF5C95">
        <w:rPr>
          <w:rFonts w:ascii="Arial" w:hAnsi="Arial" w:cs="Arial"/>
          <w:b/>
        </w:rPr>
        <w:tab/>
      </w:r>
      <w:r w:rsidRPr="00EF5C95">
        <w:rPr>
          <w:rFonts w:ascii="Arial" w:hAnsi="Arial" w:cs="Arial"/>
          <w:b/>
        </w:rPr>
        <w:t>PROCE</w:t>
      </w:r>
      <w:r w:rsidR="00A4489A" w:rsidRPr="00EF5C95">
        <w:rPr>
          <w:rFonts w:ascii="Arial" w:hAnsi="Arial" w:cs="Arial"/>
          <w:b/>
        </w:rPr>
        <w:t xml:space="preserve">DURE TIME: </w:t>
      </w:r>
      <w:r w:rsidR="00A4489A" w:rsidRPr="00EF5C95">
        <w:rPr>
          <w:rFonts w:ascii="Arial" w:hAnsi="Arial" w:cs="Arial"/>
          <w:b/>
          <w:u w:val="single"/>
        </w:rPr>
        <w:tab/>
      </w:r>
      <w:r w:rsidR="00A4489A" w:rsidRPr="00EF5C95">
        <w:rPr>
          <w:rFonts w:ascii="Arial" w:hAnsi="Arial" w:cs="Arial"/>
          <w:b/>
          <w:u w:val="single"/>
        </w:rPr>
        <w:tab/>
      </w:r>
      <w:r w:rsidR="00C5101F" w:rsidRPr="00EF5C95">
        <w:rPr>
          <w:rFonts w:ascii="Arial" w:hAnsi="Arial" w:cs="Arial"/>
          <w:b/>
          <w:u w:val="single"/>
        </w:rPr>
        <w:tab/>
      </w:r>
      <w:r w:rsidR="00A4489A" w:rsidRPr="00EF5C95">
        <w:rPr>
          <w:rFonts w:ascii="Arial" w:hAnsi="Arial" w:cs="Arial"/>
          <w:b/>
          <w:u w:val="single"/>
        </w:rPr>
        <w:tab/>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876"/>
        <w:gridCol w:w="3600"/>
      </w:tblGrid>
      <w:tr w:rsidR="00495E2B" w:rsidRPr="00EF5C95" w:rsidTr="005E328D">
        <w:tc>
          <w:tcPr>
            <w:tcW w:w="3432" w:type="dxa"/>
            <w:tcBorders>
              <w:top w:val="nil"/>
              <w:left w:val="nil"/>
              <w:bottom w:val="nil"/>
            </w:tcBorders>
          </w:tcPr>
          <w:p w:rsidR="001F1065" w:rsidRPr="00F218CF" w:rsidRDefault="001F1065" w:rsidP="001F1065">
            <w:pPr>
              <w:rPr>
                <w:rFonts w:ascii="Arial" w:hAnsi="Arial" w:cs="Arial"/>
                <w:b/>
                <w:bCs/>
                <w:sz w:val="20"/>
                <w:szCs w:val="20"/>
              </w:rPr>
            </w:pPr>
          </w:p>
          <w:p w:rsidR="00495E2B" w:rsidRPr="00F218CF" w:rsidRDefault="00495E2B" w:rsidP="005E328D">
            <w:pPr>
              <w:ind w:left="240" w:hanging="240"/>
              <w:rPr>
                <w:rFonts w:ascii="Arial" w:hAnsi="Arial" w:cs="Arial"/>
                <w:b/>
                <w:bCs/>
                <w:sz w:val="20"/>
                <w:szCs w:val="20"/>
              </w:rPr>
            </w:pPr>
            <w:r w:rsidRPr="00F218CF">
              <w:rPr>
                <w:rFonts w:ascii="Arial" w:hAnsi="Arial" w:cs="Arial"/>
                <w:b/>
                <w:bCs/>
                <w:sz w:val="20"/>
                <w:szCs w:val="20"/>
              </w:rPr>
              <w:t xml:space="preserve">1  DDSI Ambulatory Endoscopy     </w:t>
            </w:r>
            <w:r w:rsidR="001F1065" w:rsidRPr="00F218CF">
              <w:rPr>
                <w:rFonts w:ascii="Arial" w:hAnsi="Arial" w:cs="Arial"/>
                <w:b/>
                <w:bCs/>
                <w:sz w:val="20"/>
                <w:szCs w:val="20"/>
              </w:rPr>
              <w:t xml:space="preserve"> </w:t>
            </w:r>
            <w:r w:rsidRPr="00F218CF">
              <w:rPr>
                <w:rFonts w:ascii="Arial" w:hAnsi="Arial" w:cs="Arial"/>
                <w:b/>
                <w:bCs/>
                <w:sz w:val="20"/>
                <w:szCs w:val="20"/>
              </w:rPr>
              <w:t>Center</w:t>
            </w:r>
          </w:p>
          <w:p w:rsidR="00495E2B" w:rsidRPr="00F218CF" w:rsidRDefault="00495E2B" w:rsidP="002F631B">
            <w:pPr>
              <w:rPr>
                <w:rFonts w:ascii="Arial" w:hAnsi="Arial" w:cs="Arial"/>
                <w:bCs/>
                <w:sz w:val="20"/>
                <w:szCs w:val="20"/>
              </w:rPr>
            </w:pPr>
            <w:r w:rsidRPr="00F218CF">
              <w:rPr>
                <w:rFonts w:ascii="Arial" w:hAnsi="Arial" w:cs="Arial"/>
                <w:bCs/>
                <w:sz w:val="20"/>
                <w:szCs w:val="20"/>
              </w:rPr>
              <w:t xml:space="preserve">   Baptist Phys</w:t>
            </w:r>
            <w:r w:rsidR="001F1065" w:rsidRPr="00F218CF">
              <w:rPr>
                <w:rFonts w:ascii="Arial" w:hAnsi="Arial" w:cs="Arial"/>
                <w:bCs/>
                <w:sz w:val="20"/>
                <w:szCs w:val="20"/>
              </w:rPr>
              <w:t>i</w:t>
            </w:r>
            <w:r w:rsidR="007E5386" w:rsidRPr="00F218CF">
              <w:rPr>
                <w:rFonts w:ascii="Arial" w:hAnsi="Arial" w:cs="Arial"/>
                <w:bCs/>
                <w:sz w:val="20"/>
                <w:szCs w:val="20"/>
              </w:rPr>
              <w:t>ci</w:t>
            </w:r>
            <w:r w:rsidR="001F1065" w:rsidRPr="00F218CF">
              <w:rPr>
                <w:rFonts w:ascii="Arial" w:hAnsi="Arial" w:cs="Arial"/>
                <w:bCs/>
                <w:sz w:val="20"/>
                <w:szCs w:val="20"/>
              </w:rPr>
              <w:t>ans’</w:t>
            </w:r>
            <w:r w:rsidRPr="00F218CF">
              <w:rPr>
                <w:rFonts w:ascii="Arial" w:hAnsi="Arial" w:cs="Arial"/>
                <w:bCs/>
                <w:sz w:val="20"/>
                <w:szCs w:val="20"/>
              </w:rPr>
              <w:t xml:space="preserve"> Bldg D</w:t>
            </w:r>
          </w:p>
          <w:p w:rsidR="00495E2B" w:rsidRPr="00F218CF" w:rsidRDefault="00495E2B" w:rsidP="002F631B">
            <w:pPr>
              <w:rPr>
                <w:rFonts w:ascii="Arial" w:hAnsi="Arial" w:cs="Arial"/>
                <w:bCs/>
                <w:sz w:val="20"/>
                <w:szCs w:val="20"/>
              </w:rPr>
            </w:pPr>
            <w:r w:rsidRPr="00F218CF">
              <w:rPr>
                <w:rFonts w:ascii="Arial" w:hAnsi="Arial" w:cs="Arial"/>
                <w:bCs/>
                <w:sz w:val="20"/>
                <w:szCs w:val="20"/>
              </w:rPr>
              <w:t xml:space="preserve">   3366 NW Expressway, </w:t>
            </w:r>
            <w:smartTag w:uri="urn:schemas-microsoft-com:office:smarttags" w:element="address">
              <w:smartTag w:uri="urn:schemas-microsoft-com:office:smarttags" w:element="Street">
                <w:r w:rsidRPr="00F218CF">
                  <w:rPr>
                    <w:rFonts w:ascii="Arial" w:hAnsi="Arial" w:cs="Arial"/>
                    <w:bCs/>
                    <w:sz w:val="20"/>
                    <w:szCs w:val="20"/>
                  </w:rPr>
                  <w:t>Ste</w:t>
                </w:r>
              </w:smartTag>
              <w:r w:rsidRPr="00F218CF">
                <w:rPr>
                  <w:rFonts w:ascii="Arial" w:hAnsi="Arial" w:cs="Arial"/>
                  <w:bCs/>
                  <w:sz w:val="20"/>
                  <w:szCs w:val="20"/>
                </w:rPr>
                <w:t xml:space="preserve"> 400</w:t>
              </w:r>
            </w:smartTag>
          </w:p>
          <w:p w:rsidR="00495E2B" w:rsidRPr="00F218CF" w:rsidRDefault="00495E2B" w:rsidP="002F631B">
            <w:pPr>
              <w:rPr>
                <w:rFonts w:ascii="Arial" w:hAnsi="Arial" w:cs="Arial"/>
                <w:bCs/>
                <w:sz w:val="20"/>
                <w:szCs w:val="20"/>
              </w:rPr>
            </w:pPr>
            <w:r w:rsidRPr="00F218CF">
              <w:rPr>
                <w:rFonts w:ascii="Arial" w:hAnsi="Arial" w:cs="Arial"/>
                <w:bCs/>
                <w:sz w:val="20"/>
                <w:szCs w:val="20"/>
              </w:rPr>
              <w:t xml:space="preserve">   </w:t>
            </w:r>
            <w:smartTag w:uri="urn:schemas-microsoft-com:office:smarttags" w:element="place">
              <w:smartTag w:uri="urn:schemas-microsoft-com:office:smarttags" w:element="City">
                <w:r w:rsidRPr="00F218CF">
                  <w:rPr>
                    <w:rFonts w:ascii="Arial" w:hAnsi="Arial" w:cs="Arial"/>
                    <w:bCs/>
                    <w:sz w:val="20"/>
                    <w:szCs w:val="20"/>
                  </w:rPr>
                  <w:t>Oklahoma City</w:t>
                </w:r>
              </w:smartTag>
              <w:r w:rsidRPr="00F218CF">
                <w:rPr>
                  <w:rFonts w:ascii="Arial" w:hAnsi="Arial" w:cs="Arial"/>
                  <w:bCs/>
                  <w:sz w:val="20"/>
                  <w:szCs w:val="20"/>
                </w:rPr>
                <w:t xml:space="preserve">, </w:t>
              </w:r>
              <w:smartTag w:uri="urn:schemas-microsoft-com:office:smarttags" w:element="State">
                <w:r w:rsidRPr="00F218CF">
                  <w:rPr>
                    <w:rFonts w:ascii="Arial" w:hAnsi="Arial" w:cs="Arial"/>
                    <w:bCs/>
                    <w:sz w:val="20"/>
                    <w:szCs w:val="20"/>
                  </w:rPr>
                  <w:t>OK</w:t>
                </w:r>
              </w:smartTag>
              <w:r w:rsidRPr="00F218CF">
                <w:rPr>
                  <w:rFonts w:ascii="Arial" w:hAnsi="Arial" w:cs="Arial"/>
                  <w:bCs/>
                  <w:sz w:val="20"/>
                  <w:szCs w:val="20"/>
                </w:rPr>
                <w:t xml:space="preserve"> </w:t>
              </w:r>
              <w:smartTag w:uri="urn:schemas-microsoft-com:office:smarttags" w:element="PostalCode">
                <w:r w:rsidRPr="00F218CF">
                  <w:rPr>
                    <w:rFonts w:ascii="Arial" w:hAnsi="Arial" w:cs="Arial"/>
                    <w:bCs/>
                    <w:sz w:val="20"/>
                    <w:szCs w:val="20"/>
                  </w:rPr>
                  <w:t>73112</w:t>
                </w:r>
              </w:smartTag>
            </w:smartTag>
          </w:p>
          <w:p w:rsidR="00495E2B" w:rsidRPr="00F218CF" w:rsidRDefault="00495E2B" w:rsidP="002F631B">
            <w:pPr>
              <w:rPr>
                <w:rFonts w:ascii="Arial" w:hAnsi="Arial" w:cs="Arial"/>
                <w:bCs/>
                <w:i/>
                <w:sz w:val="20"/>
                <w:szCs w:val="20"/>
                <w:u w:val="single"/>
              </w:rPr>
            </w:pPr>
            <w:r w:rsidRPr="00F218CF">
              <w:rPr>
                <w:rFonts w:ascii="Arial" w:hAnsi="Arial" w:cs="Arial"/>
                <w:bCs/>
                <w:i/>
                <w:sz w:val="20"/>
                <w:szCs w:val="20"/>
              </w:rPr>
              <w:t xml:space="preserve"> </w:t>
            </w:r>
          </w:p>
        </w:tc>
        <w:tc>
          <w:tcPr>
            <w:tcW w:w="3876" w:type="dxa"/>
            <w:tcBorders>
              <w:top w:val="nil"/>
              <w:bottom w:val="nil"/>
            </w:tcBorders>
          </w:tcPr>
          <w:p w:rsidR="001F1065" w:rsidRPr="00EF5C95" w:rsidRDefault="001F1065" w:rsidP="002F631B">
            <w:pPr>
              <w:rPr>
                <w:rFonts w:ascii="Arial" w:hAnsi="Arial" w:cs="Arial"/>
                <w:b/>
                <w:bCs/>
                <w:sz w:val="20"/>
                <w:szCs w:val="20"/>
              </w:rPr>
            </w:pPr>
          </w:p>
          <w:p w:rsidR="00495E2B" w:rsidRPr="00EF5C95" w:rsidRDefault="00495E2B" w:rsidP="002F631B">
            <w:pPr>
              <w:rPr>
                <w:rFonts w:ascii="Arial" w:hAnsi="Arial" w:cs="Arial"/>
                <w:b/>
                <w:bCs/>
                <w:sz w:val="20"/>
                <w:szCs w:val="20"/>
              </w:rPr>
            </w:pPr>
            <w:r w:rsidRPr="00EF5C95">
              <w:rPr>
                <w:rFonts w:ascii="Arial" w:hAnsi="Arial" w:cs="Arial"/>
                <w:b/>
                <w:bCs/>
                <w:sz w:val="20"/>
                <w:szCs w:val="20"/>
              </w:rPr>
              <w:t xml:space="preserve">2  </w:t>
            </w:r>
            <w:smartTag w:uri="urn:schemas-microsoft-com:office:smarttags" w:element="place">
              <w:smartTag w:uri="urn:schemas-microsoft-com:office:smarttags" w:element="PlaceName">
                <w:r w:rsidRPr="00EF5C95">
                  <w:rPr>
                    <w:rFonts w:ascii="Arial" w:hAnsi="Arial" w:cs="Arial"/>
                    <w:b/>
                    <w:bCs/>
                    <w:sz w:val="20"/>
                    <w:szCs w:val="20"/>
                  </w:rPr>
                  <w:t>Integris</w:t>
                </w:r>
              </w:smartTag>
              <w:r w:rsidRPr="00EF5C95">
                <w:rPr>
                  <w:rFonts w:ascii="Arial" w:hAnsi="Arial" w:cs="Arial"/>
                  <w:b/>
                  <w:bCs/>
                  <w:sz w:val="20"/>
                  <w:szCs w:val="20"/>
                </w:rPr>
                <w:t xml:space="preserve"> </w:t>
              </w:r>
              <w:smartTag w:uri="urn:schemas-microsoft-com:office:smarttags" w:element="PlaceName">
                <w:r w:rsidRPr="00EF5C95">
                  <w:rPr>
                    <w:rFonts w:ascii="Arial" w:hAnsi="Arial" w:cs="Arial"/>
                    <w:b/>
                    <w:bCs/>
                    <w:sz w:val="20"/>
                    <w:szCs w:val="20"/>
                  </w:rPr>
                  <w:t>Baptist</w:t>
                </w:r>
              </w:smartTag>
              <w:r w:rsidRPr="00EF5C95">
                <w:rPr>
                  <w:rFonts w:ascii="Arial" w:hAnsi="Arial" w:cs="Arial"/>
                  <w:b/>
                  <w:bCs/>
                  <w:sz w:val="20"/>
                  <w:szCs w:val="20"/>
                </w:rPr>
                <w:t xml:space="preserve"> </w:t>
              </w:r>
              <w:smartTag w:uri="urn:schemas-microsoft-com:office:smarttags" w:element="PlaceName">
                <w:r w:rsidRPr="00EF5C95">
                  <w:rPr>
                    <w:rFonts w:ascii="Arial" w:hAnsi="Arial" w:cs="Arial"/>
                    <w:b/>
                    <w:bCs/>
                    <w:sz w:val="20"/>
                    <w:szCs w:val="20"/>
                  </w:rPr>
                  <w:t>Medical</w:t>
                </w:r>
              </w:smartTag>
              <w:r w:rsidRPr="00EF5C95">
                <w:rPr>
                  <w:rFonts w:ascii="Arial" w:hAnsi="Arial" w:cs="Arial"/>
                  <w:b/>
                  <w:bCs/>
                  <w:sz w:val="20"/>
                  <w:szCs w:val="20"/>
                </w:rPr>
                <w:t xml:space="preserve"> </w:t>
              </w:r>
              <w:smartTag w:uri="urn:schemas-microsoft-com:office:smarttags" w:element="PlaceType">
                <w:r w:rsidRPr="00EF5C95">
                  <w:rPr>
                    <w:rFonts w:ascii="Arial" w:hAnsi="Arial" w:cs="Arial"/>
                    <w:b/>
                    <w:bCs/>
                    <w:sz w:val="20"/>
                    <w:szCs w:val="20"/>
                  </w:rPr>
                  <w:t>Center</w:t>
                </w:r>
              </w:smartTag>
            </w:smartTag>
          </w:p>
          <w:p w:rsidR="00495E2B" w:rsidRPr="00EF5C95" w:rsidRDefault="00495E2B" w:rsidP="002F631B">
            <w:pPr>
              <w:rPr>
                <w:rFonts w:ascii="Arial" w:hAnsi="Arial" w:cs="Arial"/>
                <w:b/>
                <w:bCs/>
                <w:sz w:val="20"/>
                <w:szCs w:val="20"/>
              </w:rPr>
            </w:pPr>
            <w:r w:rsidRPr="00EF5C95">
              <w:rPr>
                <w:rFonts w:ascii="Arial" w:hAnsi="Arial" w:cs="Arial"/>
                <w:bCs/>
                <w:sz w:val="20"/>
                <w:szCs w:val="20"/>
              </w:rPr>
              <w:t xml:space="preserve">   3300 NW Expressway</w:t>
            </w:r>
          </w:p>
          <w:p w:rsidR="00495E2B" w:rsidRPr="00EF5C95" w:rsidRDefault="00495E2B" w:rsidP="002F631B">
            <w:pPr>
              <w:rPr>
                <w:rFonts w:ascii="Arial" w:hAnsi="Arial" w:cs="Arial"/>
                <w:b/>
                <w:bCs/>
                <w:sz w:val="20"/>
                <w:szCs w:val="20"/>
              </w:rPr>
            </w:pPr>
            <w:r w:rsidRPr="00EF5C95">
              <w:rPr>
                <w:rFonts w:ascii="Arial" w:hAnsi="Arial" w:cs="Arial"/>
                <w:bCs/>
                <w:sz w:val="20"/>
                <w:szCs w:val="20"/>
              </w:rPr>
              <w:t xml:space="preserve">   </w:t>
            </w:r>
            <w:smartTag w:uri="urn:schemas-microsoft-com:office:smarttags" w:element="place">
              <w:smartTag w:uri="urn:schemas-microsoft-com:office:smarttags" w:element="City">
                <w:r w:rsidRPr="00EF5C95">
                  <w:rPr>
                    <w:rFonts w:ascii="Arial" w:hAnsi="Arial" w:cs="Arial"/>
                    <w:bCs/>
                    <w:sz w:val="20"/>
                    <w:szCs w:val="20"/>
                  </w:rPr>
                  <w:t>Oklahoma City</w:t>
                </w:r>
              </w:smartTag>
              <w:r w:rsidRPr="00EF5C95">
                <w:rPr>
                  <w:rFonts w:ascii="Arial" w:hAnsi="Arial" w:cs="Arial"/>
                  <w:bCs/>
                  <w:sz w:val="20"/>
                  <w:szCs w:val="20"/>
                </w:rPr>
                <w:t xml:space="preserve">, </w:t>
              </w:r>
              <w:smartTag w:uri="urn:schemas-microsoft-com:office:smarttags" w:element="State">
                <w:r w:rsidRPr="00EF5C95">
                  <w:rPr>
                    <w:rFonts w:ascii="Arial" w:hAnsi="Arial" w:cs="Arial"/>
                    <w:bCs/>
                    <w:sz w:val="20"/>
                    <w:szCs w:val="20"/>
                  </w:rPr>
                  <w:t>OK</w:t>
                </w:r>
              </w:smartTag>
              <w:r w:rsidRPr="00EF5C95">
                <w:rPr>
                  <w:rFonts w:ascii="Arial" w:hAnsi="Arial" w:cs="Arial"/>
                  <w:bCs/>
                  <w:sz w:val="20"/>
                  <w:szCs w:val="20"/>
                </w:rPr>
                <w:t xml:space="preserve"> </w:t>
              </w:r>
              <w:smartTag w:uri="urn:schemas-microsoft-com:office:smarttags" w:element="PostalCode">
                <w:r w:rsidRPr="00EF5C95">
                  <w:rPr>
                    <w:rFonts w:ascii="Arial" w:hAnsi="Arial" w:cs="Arial"/>
                    <w:bCs/>
                    <w:sz w:val="20"/>
                    <w:szCs w:val="20"/>
                  </w:rPr>
                  <w:t>73112</w:t>
                </w:r>
              </w:smartTag>
            </w:smartTag>
          </w:p>
          <w:p w:rsidR="00495E2B" w:rsidRPr="00EF5C95" w:rsidRDefault="00495E2B" w:rsidP="002F631B">
            <w:pPr>
              <w:rPr>
                <w:rFonts w:ascii="Arial" w:hAnsi="Arial" w:cs="Arial"/>
                <w:bCs/>
                <w:sz w:val="20"/>
                <w:szCs w:val="20"/>
              </w:rPr>
            </w:pPr>
            <w:r w:rsidRPr="00EF5C95">
              <w:rPr>
                <w:rFonts w:ascii="Arial" w:hAnsi="Arial" w:cs="Arial"/>
                <w:bCs/>
                <w:i/>
                <w:sz w:val="20"/>
                <w:szCs w:val="20"/>
              </w:rPr>
              <w:t xml:space="preserve">   </w:t>
            </w:r>
            <w:r w:rsidRPr="00EF5C95">
              <w:rPr>
                <w:rFonts w:ascii="Arial" w:hAnsi="Arial" w:cs="Arial"/>
                <w:bCs/>
                <w:i/>
                <w:sz w:val="20"/>
                <w:szCs w:val="20"/>
                <w:u w:val="single"/>
              </w:rPr>
              <w:t>Check in at Outpatient Registration</w:t>
            </w:r>
          </w:p>
          <w:p w:rsidR="00495E2B" w:rsidRPr="00EF5C95" w:rsidRDefault="00495E2B" w:rsidP="002F631B">
            <w:pPr>
              <w:rPr>
                <w:rFonts w:ascii="Arial" w:hAnsi="Arial" w:cs="Arial"/>
                <w:b/>
                <w:bCs/>
                <w:sz w:val="20"/>
                <w:szCs w:val="20"/>
              </w:rPr>
            </w:pPr>
          </w:p>
        </w:tc>
        <w:tc>
          <w:tcPr>
            <w:tcW w:w="3600" w:type="dxa"/>
            <w:tcBorders>
              <w:top w:val="nil"/>
              <w:bottom w:val="nil"/>
              <w:right w:val="nil"/>
            </w:tcBorders>
          </w:tcPr>
          <w:p w:rsidR="00495E2B" w:rsidRPr="00EF5C95" w:rsidRDefault="00495E2B" w:rsidP="002F631B">
            <w:pPr>
              <w:rPr>
                <w:rFonts w:ascii="Arial" w:hAnsi="Arial" w:cs="Arial"/>
                <w:b/>
                <w:bCs/>
                <w:sz w:val="20"/>
                <w:szCs w:val="20"/>
              </w:rPr>
            </w:pPr>
          </w:p>
          <w:p w:rsidR="00495E2B" w:rsidRPr="00EF5C95" w:rsidRDefault="00495E2B" w:rsidP="002F631B">
            <w:pPr>
              <w:rPr>
                <w:rFonts w:ascii="Arial" w:hAnsi="Arial" w:cs="Arial"/>
                <w:b/>
                <w:bCs/>
                <w:sz w:val="20"/>
                <w:szCs w:val="20"/>
              </w:rPr>
            </w:pPr>
            <w:r w:rsidRPr="00EF5C95">
              <w:rPr>
                <w:rFonts w:ascii="Arial" w:hAnsi="Arial" w:cs="Arial"/>
                <w:b/>
                <w:bCs/>
                <w:sz w:val="20"/>
                <w:szCs w:val="20"/>
              </w:rPr>
              <w:t xml:space="preserve">3  </w:t>
            </w:r>
            <w:smartTag w:uri="urn:schemas-microsoft-com:office:smarttags" w:element="place">
              <w:smartTag w:uri="urn:schemas-microsoft-com:office:smarttags" w:element="PlaceName">
                <w:r w:rsidRPr="00EF5C95">
                  <w:rPr>
                    <w:rFonts w:ascii="Arial" w:hAnsi="Arial" w:cs="Arial"/>
                    <w:b/>
                    <w:bCs/>
                    <w:sz w:val="20"/>
                    <w:szCs w:val="20"/>
                  </w:rPr>
                  <w:t>Integris</w:t>
                </w:r>
              </w:smartTag>
              <w:r w:rsidRPr="00EF5C95">
                <w:rPr>
                  <w:rFonts w:ascii="Arial" w:hAnsi="Arial" w:cs="Arial"/>
                  <w:b/>
                  <w:bCs/>
                  <w:sz w:val="20"/>
                  <w:szCs w:val="20"/>
                </w:rPr>
                <w:t xml:space="preserve"> </w:t>
              </w:r>
              <w:smartTag w:uri="urn:schemas-microsoft-com:office:smarttags" w:element="PlaceName">
                <w:r w:rsidRPr="00EF5C95">
                  <w:rPr>
                    <w:rFonts w:ascii="Arial" w:hAnsi="Arial" w:cs="Arial"/>
                    <w:b/>
                    <w:bCs/>
                    <w:sz w:val="20"/>
                    <w:szCs w:val="20"/>
                  </w:rPr>
                  <w:t>Canadian</w:t>
                </w:r>
              </w:smartTag>
              <w:r w:rsidRPr="00EF5C95">
                <w:rPr>
                  <w:rFonts w:ascii="Arial" w:hAnsi="Arial" w:cs="Arial"/>
                  <w:b/>
                  <w:bCs/>
                  <w:sz w:val="20"/>
                  <w:szCs w:val="20"/>
                </w:rPr>
                <w:t xml:space="preserve"> </w:t>
              </w:r>
              <w:smartTag w:uri="urn:schemas-microsoft-com:office:smarttags" w:element="PlaceType">
                <w:r w:rsidRPr="00EF5C95">
                  <w:rPr>
                    <w:rFonts w:ascii="Arial" w:hAnsi="Arial" w:cs="Arial"/>
                    <w:b/>
                    <w:bCs/>
                    <w:sz w:val="20"/>
                    <w:szCs w:val="20"/>
                  </w:rPr>
                  <w:t>Valley</w:t>
                </w:r>
              </w:smartTag>
            </w:smartTag>
          </w:p>
          <w:p w:rsidR="00495E2B" w:rsidRPr="00EF5C95" w:rsidRDefault="00495E2B" w:rsidP="002F631B">
            <w:pPr>
              <w:rPr>
                <w:rFonts w:ascii="Arial" w:hAnsi="Arial" w:cs="Arial"/>
                <w:b/>
                <w:bCs/>
                <w:sz w:val="20"/>
                <w:szCs w:val="20"/>
              </w:rPr>
            </w:pPr>
            <w:r w:rsidRPr="00EF5C95">
              <w:rPr>
                <w:rFonts w:ascii="Arial" w:hAnsi="Arial" w:cs="Arial"/>
                <w:b/>
                <w:bCs/>
                <w:sz w:val="20"/>
                <w:szCs w:val="20"/>
              </w:rPr>
              <w:t xml:space="preserve">    </w:t>
            </w:r>
            <w:smartTag w:uri="urn:schemas-microsoft-com:office:smarttags" w:element="place">
              <w:smartTag w:uri="urn:schemas-microsoft-com:office:smarttags" w:element="PlaceName">
                <w:r w:rsidRPr="00EF5C95">
                  <w:rPr>
                    <w:rFonts w:ascii="Arial" w:hAnsi="Arial" w:cs="Arial"/>
                    <w:b/>
                    <w:bCs/>
                    <w:sz w:val="20"/>
                    <w:szCs w:val="20"/>
                  </w:rPr>
                  <w:t>Regional</w:t>
                </w:r>
              </w:smartTag>
              <w:r w:rsidRPr="00EF5C95">
                <w:rPr>
                  <w:rFonts w:ascii="Arial" w:hAnsi="Arial" w:cs="Arial"/>
                  <w:b/>
                  <w:bCs/>
                  <w:sz w:val="20"/>
                  <w:szCs w:val="20"/>
                </w:rPr>
                <w:t xml:space="preserve"> </w:t>
              </w:r>
              <w:smartTag w:uri="urn:schemas-microsoft-com:office:smarttags" w:element="PlaceType">
                <w:r w:rsidRPr="00EF5C95">
                  <w:rPr>
                    <w:rFonts w:ascii="Arial" w:hAnsi="Arial" w:cs="Arial"/>
                    <w:b/>
                    <w:bCs/>
                    <w:sz w:val="20"/>
                    <w:szCs w:val="20"/>
                  </w:rPr>
                  <w:t>Hospital</w:t>
                </w:r>
              </w:smartTag>
            </w:smartTag>
          </w:p>
          <w:p w:rsidR="00495E2B" w:rsidRPr="00EF5C95" w:rsidRDefault="00495E2B" w:rsidP="002F631B">
            <w:pPr>
              <w:rPr>
                <w:rFonts w:ascii="Arial" w:hAnsi="Arial" w:cs="Arial"/>
                <w:bCs/>
                <w:sz w:val="20"/>
                <w:szCs w:val="20"/>
              </w:rPr>
            </w:pPr>
            <w:r w:rsidRPr="00EF5C95">
              <w:rPr>
                <w:rFonts w:ascii="Arial" w:hAnsi="Arial" w:cs="Arial"/>
                <w:bCs/>
                <w:sz w:val="20"/>
                <w:szCs w:val="20"/>
              </w:rPr>
              <w:t xml:space="preserve">    </w:t>
            </w:r>
            <w:smartTag w:uri="urn:schemas-microsoft-com:office:smarttags" w:element="Street">
              <w:smartTag w:uri="urn:schemas-microsoft-com:office:smarttags" w:element="address">
                <w:r w:rsidRPr="00EF5C95">
                  <w:rPr>
                    <w:rFonts w:ascii="Arial" w:hAnsi="Arial" w:cs="Arial"/>
                    <w:bCs/>
                    <w:sz w:val="20"/>
                    <w:szCs w:val="20"/>
                  </w:rPr>
                  <w:t>1201 Health Center Parkway</w:t>
                </w:r>
              </w:smartTag>
            </w:smartTag>
          </w:p>
          <w:p w:rsidR="00495E2B" w:rsidRPr="00EF5C95" w:rsidRDefault="00495E2B" w:rsidP="002F631B">
            <w:pPr>
              <w:rPr>
                <w:rFonts w:ascii="Arial" w:hAnsi="Arial" w:cs="Arial"/>
                <w:bCs/>
                <w:sz w:val="20"/>
                <w:szCs w:val="20"/>
              </w:rPr>
            </w:pPr>
            <w:r w:rsidRPr="00EF5C95">
              <w:rPr>
                <w:rFonts w:ascii="Arial" w:hAnsi="Arial" w:cs="Arial"/>
                <w:bCs/>
                <w:sz w:val="20"/>
                <w:szCs w:val="20"/>
              </w:rPr>
              <w:t xml:space="preserve">    </w:t>
            </w:r>
            <w:smartTag w:uri="urn:schemas-microsoft-com:office:smarttags" w:element="place">
              <w:smartTag w:uri="urn:schemas-microsoft-com:office:smarttags" w:element="City">
                <w:r w:rsidRPr="00EF5C95">
                  <w:rPr>
                    <w:rFonts w:ascii="Arial" w:hAnsi="Arial" w:cs="Arial"/>
                    <w:bCs/>
                    <w:sz w:val="20"/>
                    <w:szCs w:val="20"/>
                  </w:rPr>
                  <w:t>Yukon</w:t>
                </w:r>
              </w:smartTag>
              <w:r w:rsidRPr="00EF5C95">
                <w:rPr>
                  <w:rFonts w:ascii="Arial" w:hAnsi="Arial" w:cs="Arial"/>
                  <w:bCs/>
                  <w:sz w:val="20"/>
                  <w:szCs w:val="20"/>
                </w:rPr>
                <w:t xml:space="preserve">, </w:t>
              </w:r>
              <w:smartTag w:uri="urn:schemas-microsoft-com:office:smarttags" w:element="State">
                <w:r w:rsidRPr="00EF5C95">
                  <w:rPr>
                    <w:rFonts w:ascii="Arial" w:hAnsi="Arial" w:cs="Arial"/>
                    <w:bCs/>
                    <w:sz w:val="20"/>
                    <w:szCs w:val="20"/>
                  </w:rPr>
                  <w:t>OK</w:t>
                </w:r>
              </w:smartTag>
              <w:r w:rsidRPr="00EF5C95">
                <w:rPr>
                  <w:rFonts w:ascii="Arial" w:hAnsi="Arial" w:cs="Arial"/>
                  <w:bCs/>
                  <w:sz w:val="20"/>
                  <w:szCs w:val="20"/>
                </w:rPr>
                <w:t xml:space="preserve"> </w:t>
              </w:r>
              <w:smartTag w:uri="urn:schemas-microsoft-com:office:smarttags" w:element="PostalCode">
                <w:r w:rsidRPr="00EF5C95">
                  <w:rPr>
                    <w:rFonts w:ascii="Arial" w:hAnsi="Arial" w:cs="Arial"/>
                    <w:bCs/>
                    <w:sz w:val="20"/>
                    <w:szCs w:val="20"/>
                  </w:rPr>
                  <w:t>73099</w:t>
                </w:r>
              </w:smartTag>
            </w:smartTag>
          </w:p>
          <w:p w:rsidR="00495E2B" w:rsidRPr="00EF5C95" w:rsidRDefault="00495E2B" w:rsidP="002F631B">
            <w:pPr>
              <w:rPr>
                <w:rFonts w:ascii="Arial" w:hAnsi="Arial" w:cs="Arial"/>
                <w:bCs/>
                <w:sz w:val="20"/>
                <w:szCs w:val="20"/>
              </w:rPr>
            </w:pPr>
            <w:r w:rsidRPr="00EF5C95">
              <w:rPr>
                <w:rFonts w:ascii="Arial" w:hAnsi="Arial" w:cs="Arial"/>
                <w:bCs/>
                <w:i/>
                <w:sz w:val="20"/>
                <w:szCs w:val="20"/>
              </w:rPr>
              <w:t xml:space="preserve">   </w:t>
            </w:r>
            <w:r w:rsidRPr="00EF5C95">
              <w:rPr>
                <w:rFonts w:ascii="Arial" w:hAnsi="Arial" w:cs="Arial"/>
                <w:bCs/>
                <w:i/>
                <w:sz w:val="20"/>
                <w:szCs w:val="20"/>
                <w:u w:val="single"/>
              </w:rPr>
              <w:t>Check in at Outpatient Registration</w:t>
            </w:r>
          </w:p>
          <w:p w:rsidR="00495E2B" w:rsidRPr="00EF5C95" w:rsidRDefault="00495E2B" w:rsidP="002F631B">
            <w:pPr>
              <w:rPr>
                <w:rFonts w:ascii="Arial" w:hAnsi="Arial" w:cs="Arial"/>
                <w:bCs/>
                <w:sz w:val="20"/>
                <w:szCs w:val="20"/>
              </w:rPr>
            </w:pPr>
          </w:p>
        </w:tc>
      </w:tr>
    </w:tbl>
    <w:p w:rsidR="00ED10EA" w:rsidRPr="00EF5C95" w:rsidRDefault="00ED10EA" w:rsidP="00495E2B">
      <w:pPr>
        <w:spacing w:line="360" w:lineRule="auto"/>
        <w:jc w:val="center"/>
        <w:rPr>
          <w:rFonts w:ascii="Arial" w:hAnsi="Arial" w:cs="Arial"/>
          <w:b/>
        </w:rPr>
      </w:pPr>
    </w:p>
    <w:p w:rsidR="00495E2B" w:rsidRPr="00EF5C95" w:rsidRDefault="00495E2B" w:rsidP="00495E2B">
      <w:pPr>
        <w:spacing w:line="360" w:lineRule="auto"/>
        <w:jc w:val="center"/>
        <w:rPr>
          <w:rFonts w:ascii="Arial" w:hAnsi="Arial" w:cs="Arial"/>
          <w:b/>
          <w:sz w:val="44"/>
          <w:szCs w:val="44"/>
        </w:rPr>
      </w:pPr>
      <w:r w:rsidRPr="00EF5C95">
        <w:rPr>
          <w:rFonts w:ascii="Arial" w:hAnsi="Arial" w:cs="Arial"/>
          <w:b/>
          <w:sz w:val="44"/>
          <w:szCs w:val="44"/>
        </w:rPr>
        <w:t>MOVIPREP for Morning Procedures</w:t>
      </w:r>
    </w:p>
    <w:p w:rsidR="00050EA3" w:rsidRPr="00EF5C95" w:rsidRDefault="00050EA3" w:rsidP="00495E2B">
      <w:pPr>
        <w:spacing w:line="360" w:lineRule="auto"/>
        <w:jc w:val="center"/>
        <w:rPr>
          <w:rFonts w:ascii="Arial" w:hAnsi="Arial" w:cs="Arial"/>
          <w:b/>
        </w:rPr>
      </w:pPr>
    </w:p>
    <w:p w:rsidR="00E0311D" w:rsidRPr="00EF5C95" w:rsidRDefault="00050EA3" w:rsidP="00050EA3">
      <w:pPr>
        <w:pStyle w:val="BodyText"/>
        <w:rPr>
          <w:rFonts w:ascii="Arial" w:hAnsi="Arial" w:cs="Arial"/>
          <w:sz w:val="32"/>
          <w:szCs w:val="32"/>
          <w:u w:val="single"/>
        </w:rPr>
      </w:pPr>
      <w:r w:rsidRPr="00EF5C95">
        <w:rPr>
          <w:rFonts w:ascii="Arial" w:hAnsi="Arial" w:cs="Arial"/>
          <w:sz w:val="32"/>
          <w:szCs w:val="32"/>
          <w:u w:val="single"/>
        </w:rPr>
        <w:t>Please read all instructions carefully</w:t>
      </w:r>
      <w:r w:rsidR="00274336" w:rsidRPr="00EF5C95">
        <w:rPr>
          <w:rFonts w:ascii="Arial" w:hAnsi="Arial" w:cs="Arial"/>
          <w:sz w:val="32"/>
          <w:szCs w:val="32"/>
        </w:rPr>
        <w:t xml:space="preserve"> </w:t>
      </w:r>
      <w:r w:rsidR="00274336" w:rsidRPr="00FB035D">
        <w:rPr>
          <w:rFonts w:ascii="Arial" w:hAnsi="Arial" w:cs="Arial"/>
          <w:sz w:val="32"/>
          <w:szCs w:val="32"/>
          <w:highlight w:val="yellow"/>
          <w:bdr w:val="single" w:sz="12" w:space="0" w:color="auto"/>
        </w:rPr>
        <w:t>several days</w:t>
      </w:r>
      <w:r w:rsidRPr="00FB035D">
        <w:rPr>
          <w:rFonts w:ascii="Arial" w:hAnsi="Arial" w:cs="Arial"/>
          <w:sz w:val="32"/>
          <w:szCs w:val="32"/>
          <w:highlight w:val="yellow"/>
          <w:bdr w:val="single" w:sz="12" w:space="0" w:color="auto"/>
        </w:rPr>
        <w:t xml:space="preserve"> prior</w:t>
      </w:r>
      <w:r w:rsidRPr="00EF5C95">
        <w:rPr>
          <w:rFonts w:ascii="Arial" w:hAnsi="Arial" w:cs="Arial"/>
          <w:sz w:val="32"/>
          <w:szCs w:val="32"/>
        </w:rPr>
        <w:t xml:space="preserve"> </w:t>
      </w:r>
      <w:r w:rsidRPr="00EF5C95">
        <w:rPr>
          <w:rFonts w:ascii="Arial" w:hAnsi="Arial" w:cs="Arial"/>
          <w:sz w:val="32"/>
          <w:szCs w:val="32"/>
          <w:u w:val="single"/>
        </w:rPr>
        <w:t xml:space="preserve">to the day of your procedure.  </w:t>
      </w:r>
    </w:p>
    <w:p w:rsidR="00050EA3" w:rsidRPr="00EF5C95" w:rsidRDefault="00E0311D" w:rsidP="00050EA3">
      <w:pPr>
        <w:pStyle w:val="BodyText"/>
        <w:rPr>
          <w:rFonts w:ascii="Arial" w:hAnsi="Arial" w:cs="Arial"/>
          <w:sz w:val="32"/>
          <w:szCs w:val="32"/>
        </w:rPr>
      </w:pPr>
      <w:r w:rsidRPr="00EF5C95">
        <w:rPr>
          <w:rFonts w:ascii="Arial" w:hAnsi="Arial" w:cs="Arial"/>
          <w:sz w:val="32"/>
          <w:szCs w:val="32"/>
          <w:u w:val="single"/>
        </w:rPr>
        <w:t>Failure to follow</w:t>
      </w:r>
      <w:r w:rsidR="00050EA3" w:rsidRPr="00EF5C95">
        <w:rPr>
          <w:rFonts w:ascii="Arial" w:hAnsi="Arial" w:cs="Arial"/>
          <w:sz w:val="32"/>
          <w:szCs w:val="32"/>
          <w:u w:val="single"/>
        </w:rPr>
        <w:t xml:space="preserve"> these instructions may result in the cancellation of your procedure.</w:t>
      </w:r>
    </w:p>
    <w:p w:rsidR="00624A06" w:rsidRDefault="00624A06" w:rsidP="00050EA3">
      <w:pPr>
        <w:pStyle w:val="BodyText"/>
        <w:rPr>
          <w:rFonts w:ascii="Arial" w:hAnsi="Arial" w:cs="Arial"/>
          <w:sz w:val="32"/>
          <w:szCs w:val="32"/>
        </w:rPr>
      </w:pPr>
    </w:p>
    <w:p w:rsidR="00050EA3" w:rsidRPr="00EF5C95" w:rsidRDefault="00050EA3" w:rsidP="00050EA3">
      <w:pPr>
        <w:pStyle w:val="BodyText"/>
        <w:rPr>
          <w:rFonts w:ascii="Arial" w:hAnsi="Arial" w:cs="Arial"/>
          <w:b/>
          <w:sz w:val="32"/>
          <w:szCs w:val="32"/>
        </w:rPr>
      </w:pPr>
      <w:r w:rsidRPr="00EF5C95">
        <w:rPr>
          <w:rFonts w:ascii="Arial" w:hAnsi="Arial" w:cs="Arial"/>
          <w:sz w:val="32"/>
          <w:szCs w:val="32"/>
        </w:rPr>
        <w:t xml:space="preserve">You will be medicated for this procedure.  </w:t>
      </w:r>
      <w:r w:rsidRPr="00EF5C95">
        <w:rPr>
          <w:rFonts w:ascii="Arial" w:hAnsi="Arial" w:cs="Arial"/>
          <w:b/>
          <w:i/>
          <w:sz w:val="32"/>
          <w:szCs w:val="32"/>
          <w:u w:val="single"/>
        </w:rPr>
        <w:t>You must have someone with you to drive you home</w:t>
      </w:r>
      <w:r w:rsidRPr="00EF5C95">
        <w:rPr>
          <w:rFonts w:ascii="Arial" w:hAnsi="Arial" w:cs="Arial"/>
          <w:b/>
          <w:sz w:val="32"/>
          <w:szCs w:val="32"/>
          <w:u w:val="single"/>
        </w:rPr>
        <w:t>.</w:t>
      </w:r>
      <w:r w:rsidRPr="00EF5C95">
        <w:rPr>
          <w:rFonts w:ascii="Arial" w:hAnsi="Arial" w:cs="Arial"/>
          <w:sz w:val="32"/>
          <w:szCs w:val="32"/>
        </w:rPr>
        <w:t xml:space="preserve">  Dr. Stokesberry will speak with you after the procedure.  You may want to have your driver with you at that time, as you may not recall the discussion due to sedation.  You will not be allowed to drive or to take a cab after your procedure.  </w:t>
      </w:r>
      <w:r w:rsidRPr="00EF5C95">
        <w:rPr>
          <w:rFonts w:ascii="Arial" w:hAnsi="Arial" w:cs="Arial"/>
          <w:b/>
          <w:i/>
          <w:sz w:val="32"/>
          <w:szCs w:val="32"/>
          <w:u w:val="single"/>
        </w:rPr>
        <w:t>Arriving at the facility without arrangements for transportation may result in cancellation of your procedure</w:t>
      </w:r>
      <w:r w:rsidRPr="00EF5C95">
        <w:rPr>
          <w:rFonts w:ascii="Arial" w:hAnsi="Arial" w:cs="Arial"/>
          <w:b/>
          <w:sz w:val="32"/>
          <w:szCs w:val="32"/>
        </w:rPr>
        <w:t xml:space="preserve">.  </w:t>
      </w:r>
    </w:p>
    <w:p w:rsidR="00624A06" w:rsidRDefault="00624A06" w:rsidP="00050EA3">
      <w:pPr>
        <w:pStyle w:val="BodyText"/>
        <w:rPr>
          <w:rFonts w:ascii="Arial" w:hAnsi="Arial" w:cs="Arial"/>
          <w:sz w:val="32"/>
          <w:szCs w:val="32"/>
        </w:rPr>
      </w:pPr>
    </w:p>
    <w:p w:rsidR="00050EA3" w:rsidRPr="00EF5C95" w:rsidRDefault="00050EA3" w:rsidP="00050EA3">
      <w:pPr>
        <w:pStyle w:val="BodyText"/>
        <w:rPr>
          <w:rFonts w:ascii="Arial" w:hAnsi="Arial" w:cs="Arial"/>
          <w:sz w:val="32"/>
          <w:szCs w:val="32"/>
        </w:rPr>
      </w:pPr>
      <w:r w:rsidRPr="00EF5C95">
        <w:rPr>
          <w:rFonts w:ascii="Arial" w:hAnsi="Arial" w:cs="Arial"/>
          <w:sz w:val="32"/>
          <w:szCs w:val="32"/>
        </w:rPr>
        <w:t xml:space="preserve">Colonoscopy </w:t>
      </w:r>
      <w:r w:rsidR="00274336" w:rsidRPr="00EF5C95">
        <w:rPr>
          <w:rFonts w:ascii="Arial" w:hAnsi="Arial" w:cs="Arial"/>
          <w:sz w:val="32"/>
          <w:szCs w:val="32"/>
        </w:rPr>
        <w:t>provides</w:t>
      </w:r>
      <w:r w:rsidRPr="00EF5C95">
        <w:rPr>
          <w:rFonts w:ascii="Arial" w:hAnsi="Arial" w:cs="Arial"/>
          <w:sz w:val="32"/>
          <w:szCs w:val="32"/>
        </w:rPr>
        <w:t xml:space="preserve"> direct visualization of the inside of the rectum and the colon.  The examination is performed with a flexible instrument.  It is done for screening, to aid in the evaluation of your symptoms, or to clarify an abnormality seen on an x-ray.  It is possible to remove a polyp or to take a biopsy during this examination.</w:t>
      </w:r>
    </w:p>
    <w:p w:rsidR="00B22092" w:rsidRPr="00EF5C95" w:rsidRDefault="00B22092" w:rsidP="00050EA3">
      <w:pPr>
        <w:pStyle w:val="BodyText"/>
        <w:rPr>
          <w:rFonts w:ascii="Arial" w:hAnsi="Arial" w:cs="Arial"/>
          <w:sz w:val="28"/>
          <w:szCs w:val="28"/>
        </w:rPr>
      </w:pPr>
    </w:p>
    <w:p w:rsidR="0020497F" w:rsidRDefault="0020497F" w:rsidP="00EF5C95">
      <w:pPr>
        <w:pStyle w:val="BodyText"/>
        <w:spacing w:after="0"/>
        <w:jc w:val="center"/>
        <w:rPr>
          <w:rFonts w:ascii="Arial" w:hAnsi="Arial" w:cs="Arial"/>
          <w:b/>
          <w:sz w:val="22"/>
          <w:szCs w:val="22"/>
        </w:rPr>
      </w:pPr>
    </w:p>
    <w:p w:rsidR="00E0311D" w:rsidRPr="00EF5C95" w:rsidRDefault="00EF5C95" w:rsidP="00EF5C95">
      <w:pPr>
        <w:pStyle w:val="BodyText"/>
        <w:spacing w:after="0"/>
        <w:jc w:val="center"/>
        <w:rPr>
          <w:rFonts w:ascii="Arial" w:hAnsi="Arial" w:cs="Arial"/>
          <w:b/>
          <w:sz w:val="22"/>
          <w:szCs w:val="22"/>
        </w:rPr>
      </w:pPr>
      <w:bookmarkStart w:id="0" w:name="_GoBack"/>
      <w:bookmarkEnd w:id="0"/>
      <w:r w:rsidRPr="00EF5C95">
        <w:rPr>
          <w:rFonts w:ascii="Arial" w:hAnsi="Arial" w:cs="Arial"/>
          <w:b/>
          <w:sz w:val="22"/>
          <w:szCs w:val="22"/>
        </w:rPr>
        <w:lastRenderedPageBreak/>
        <w:t>David S. Stokesberry, MD</w:t>
      </w:r>
    </w:p>
    <w:p w:rsidR="00EF5C95" w:rsidRPr="00EF5C95" w:rsidRDefault="00EF5C95" w:rsidP="00EF5C95">
      <w:pPr>
        <w:pStyle w:val="BodyText"/>
        <w:spacing w:after="0"/>
        <w:jc w:val="center"/>
        <w:rPr>
          <w:rFonts w:ascii="Arial" w:hAnsi="Arial" w:cs="Arial"/>
          <w:sz w:val="22"/>
          <w:szCs w:val="22"/>
        </w:rPr>
      </w:pPr>
      <w:r w:rsidRPr="00EF5C95">
        <w:rPr>
          <w:rFonts w:ascii="Arial" w:hAnsi="Arial" w:cs="Arial"/>
          <w:sz w:val="22"/>
          <w:szCs w:val="22"/>
        </w:rPr>
        <w:t>(405) 702-1300 or Toll-Free: (800) 787-6177</w:t>
      </w:r>
    </w:p>
    <w:p w:rsidR="00CD096B" w:rsidRPr="00EF5C95" w:rsidRDefault="00CD096B" w:rsidP="00EF5C95">
      <w:pPr>
        <w:jc w:val="center"/>
        <w:rPr>
          <w:rFonts w:ascii="Arial" w:hAnsi="Arial" w:cs="Arial"/>
          <w:b/>
          <w:sz w:val="32"/>
          <w:szCs w:val="32"/>
          <w:u w:val="single"/>
        </w:rPr>
      </w:pPr>
      <w:r w:rsidRPr="00EF5C95">
        <w:rPr>
          <w:rFonts w:ascii="Arial" w:hAnsi="Arial" w:cs="Arial"/>
          <w:b/>
          <w:sz w:val="32"/>
          <w:szCs w:val="32"/>
          <w:u w:val="single"/>
        </w:rPr>
        <w:t>COLONOSCOPY PREPARATION INSTRUCTIONS</w:t>
      </w:r>
    </w:p>
    <w:p w:rsidR="00CD096B" w:rsidRPr="00EF5C95" w:rsidRDefault="00CD096B" w:rsidP="00CD096B">
      <w:pPr>
        <w:jc w:val="center"/>
        <w:rPr>
          <w:rFonts w:ascii="Arial" w:hAnsi="Arial" w:cs="Arial"/>
          <w:b/>
          <w:sz w:val="32"/>
          <w:szCs w:val="32"/>
          <w:u w:val="single"/>
        </w:rPr>
      </w:pPr>
    </w:p>
    <w:p w:rsidR="00CD096B" w:rsidRPr="00EF5C95" w:rsidRDefault="00CD096B" w:rsidP="00CD096B">
      <w:pPr>
        <w:rPr>
          <w:rFonts w:ascii="Arial" w:hAnsi="Arial" w:cs="Arial"/>
          <w:sz w:val="22"/>
          <w:szCs w:val="22"/>
        </w:rPr>
      </w:pPr>
      <w:r w:rsidRPr="00EF5C95">
        <w:rPr>
          <w:rFonts w:ascii="Arial" w:hAnsi="Arial" w:cs="Arial"/>
          <w:sz w:val="22"/>
          <w:szCs w:val="22"/>
        </w:rPr>
        <w:t xml:space="preserve">The following instructions are Dr. </w:t>
      </w:r>
      <w:proofErr w:type="spellStart"/>
      <w:r w:rsidRPr="00EF5C95">
        <w:rPr>
          <w:rFonts w:ascii="Arial" w:hAnsi="Arial" w:cs="Arial"/>
          <w:sz w:val="22"/>
          <w:szCs w:val="22"/>
        </w:rPr>
        <w:t>Stokesberry’s</w:t>
      </w:r>
      <w:proofErr w:type="spellEnd"/>
      <w:r w:rsidRPr="00EF5C95">
        <w:rPr>
          <w:rFonts w:ascii="Arial" w:hAnsi="Arial" w:cs="Arial"/>
          <w:sz w:val="22"/>
          <w:szCs w:val="22"/>
        </w:rPr>
        <w:t xml:space="preserve"> specific directions.  Please follow the directions carefully.</w:t>
      </w:r>
    </w:p>
    <w:p w:rsidR="00CD096B" w:rsidRPr="00EF5C95" w:rsidRDefault="00CD096B" w:rsidP="00CD096B">
      <w:pPr>
        <w:rPr>
          <w:rFonts w:ascii="Arial" w:hAnsi="Arial" w:cs="Arial"/>
        </w:rPr>
      </w:pPr>
    </w:p>
    <w:p w:rsidR="00CD096B" w:rsidRPr="00EF5C95" w:rsidRDefault="00CD096B" w:rsidP="00CD096B">
      <w:pPr>
        <w:rPr>
          <w:rFonts w:ascii="Arial" w:hAnsi="Arial" w:cs="Arial"/>
          <w:sz w:val="28"/>
          <w:szCs w:val="28"/>
          <w:u w:val="single"/>
        </w:rPr>
      </w:pPr>
      <w:r w:rsidRPr="00EF5C95">
        <w:rPr>
          <w:rFonts w:ascii="Arial" w:hAnsi="Arial" w:cs="Arial"/>
          <w:sz w:val="28"/>
          <w:szCs w:val="28"/>
          <w:u w:val="single"/>
        </w:rPr>
        <w:t>5 DAYS BEFORE THE PROCEDURE</w:t>
      </w:r>
    </w:p>
    <w:p w:rsidR="00CD096B" w:rsidRPr="00EF5C95" w:rsidRDefault="00CD096B" w:rsidP="00CD096B">
      <w:pPr>
        <w:rPr>
          <w:rFonts w:ascii="Arial" w:hAnsi="Arial" w:cs="Arial"/>
          <w:sz w:val="28"/>
          <w:szCs w:val="28"/>
          <w:u w:val="single"/>
        </w:rPr>
      </w:pPr>
    </w:p>
    <w:p w:rsidR="00CD096B" w:rsidRPr="00EF5C95" w:rsidRDefault="00CD096B" w:rsidP="00CD096B">
      <w:pPr>
        <w:rPr>
          <w:rFonts w:ascii="Arial" w:hAnsi="Arial" w:cs="Arial"/>
          <w:b/>
        </w:rPr>
      </w:pPr>
      <w:r w:rsidRPr="00EF5C95">
        <w:rPr>
          <w:rFonts w:ascii="Arial" w:hAnsi="Arial" w:cs="Arial"/>
        </w:rPr>
        <w:t xml:space="preserve">Stop taking any blood thinning medications, such as: aspirin, ibuprofen, Coumadin, iron or multi-vitamins that contain iron, Plavix, Celebrex, </w:t>
      </w:r>
      <w:proofErr w:type="spellStart"/>
      <w:r w:rsidRPr="00EF5C95">
        <w:rPr>
          <w:rFonts w:ascii="Arial" w:hAnsi="Arial" w:cs="Arial"/>
        </w:rPr>
        <w:t>Pradaxa</w:t>
      </w:r>
      <w:proofErr w:type="spellEnd"/>
      <w:r w:rsidRPr="00EF5C95">
        <w:rPr>
          <w:rFonts w:ascii="Arial" w:hAnsi="Arial" w:cs="Arial"/>
        </w:rPr>
        <w:t xml:space="preserve">, </w:t>
      </w:r>
      <w:proofErr w:type="spellStart"/>
      <w:r w:rsidRPr="00EF5C95">
        <w:rPr>
          <w:rFonts w:ascii="Arial" w:hAnsi="Arial" w:cs="Arial"/>
        </w:rPr>
        <w:t>Xarelto</w:t>
      </w:r>
      <w:proofErr w:type="spellEnd"/>
      <w:r w:rsidRPr="00EF5C95">
        <w:rPr>
          <w:rFonts w:ascii="Arial" w:hAnsi="Arial" w:cs="Arial"/>
        </w:rPr>
        <w:t xml:space="preserve">, or </w:t>
      </w:r>
      <w:proofErr w:type="spellStart"/>
      <w:r w:rsidRPr="00EF5C95">
        <w:rPr>
          <w:rFonts w:ascii="Arial" w:hAnsi="Arial" w:cs="Arial"/>
        </w:rPr>
        <w:t>Eliquis</w:t>
      </w:r>
      <w:proofErr w:type="spellEnd"/>
      <w:r w:rsidRPr="00EF5C95">
        <w:rPr>
          <w:rFonts w:ascii="Arial" w:hAnsi="Arial" w:cs="Arial"/>
        </w:rPr>
        <w:t xml:space="preserve">.  </w:t>
      </w:r>
      <w:r w:rsidRPr="00EF5C95">
        <w:rPr>
          <w:rFonts w:ascii="Arial" w:hAnsi="Arial" w:cs="Arial"/>
          <w:b/>
        </w:rPr>
        <w:t xml:space="preserve">If you are taking blood thinning medication or diabetes medication make sure to tell Dr. </w:t>
      </w:r>
      <w:proofErr w:type="spellStart"/>
      <w:r w:rsidRPr="00EF5C95">
        <w:rPr>
          <w:rFonts w:ascii="Arial" w:hAnsi="Arial" w:cs="Arial"/>
          <w:b/>
        </w:rPr>
        <w:t>Stokesberry’s</w:t>
      </w:r>
      <w:proofErr w:type="spellEnd"/>
      <w:r w:rsidRPr="00EF5C95">
        <w:rPr>
          <w:rFonts w:ascii="Arial" w:hAnsi="Arial" w:cs="Arial"/>
          <w:b/>
        </w:rPr>
        <w:t xml:space="preserve"> staff before discontinuing the medication</w:t>
      </w:r>
      <w:r w:rsidR="00274336" w:rsidRPr="00EF5C95">
        <w:rPr>
          <w:rFonts w:ascii="Arial" w:hAnsi="Arial" w:cs="Arial"/>
          <w:b/>
        </w:rPr>
        <w:t xml:space="preserve"> as we may seek the guidance of your cardiologist or primary care provider</w:t>
      </w:r>
      <w:r w:rsidRPr="00EF5C95">
        <w:rPr>
          <w:rFonts w:ascii="Arial" w:hAnsi="Arial" w:cs="Arial"/>
          <w:b/>
        </w:rPr>
        <w:t>.</w:t>
      </w:r>
    </w:p>
    <w:p w:rsidR="00CD096B" w:rsidRPr="00EF5C95" w:rsidRDefault="00CD096B" w:rsidP="00CD096B">
      <w:pPr>
        <w:rPr>
          <w:rFonts w:ascii="Arial" w:hAnsi="Arial" w:cs="Arial"/>
          <w:b/>
        </w:rPr>
      </w:pPr>
    </w:p>
    <w:p w:rsidR="00CD096B" w:rsidRPr="00EF5C95" w:rsidRDefault="00CD096B" w:rsidP="00CD096B">
      <w:pPr>
        <w:rPr>
          <w:rFonts w:ascii="Arial" w:hAnsi="Arial" w:cs="Arial"/>
          <w:sz w:val="28"/>
          <w:szCs w:val="28"/>
          <w:u w:val="single"/>
        </w:rPr>
      </w:pPr>
      <w:r w:rsidRPr="00EF5C95">
        <w:rPr>
          <w:rFonts w:ascii="Arial" w:hAnsi="Arial" w:cs="Arial"/>
          <w:sz w:val="28"/>
          <w:szCs w:val="28"/>
          <w:u w:val="single"/>
        </w:rPr>
        <w:t>3 DAYS BEFORE THE PROCEDURE</w:t>
      </w:r>
    </w:p>
    <w:p w:rsidR="00CD096B" w:rsidRPr="00EF5C95" w:rsidRDefault="00CD096B" w:rsidP="00CD096B">
      <w:pPr>
        <w:rPr>
          <w:rFonts w:ascii="Arial" w:hAnsi="Arial" w:cs="Arial"/>
          <w:sz w:val="28"/>
          <w:szCs w:val="28"/>
        </w:rPr>
      </w:pPr>
    </w:p>
    <w:p w:rsidR="00CD096B" w:rsidRPr="00EF5C95" w:rsidRDefault="00CD096B" w:rsidP="00CD096B">
      <w:pPr>
        <w:rPr>
          <w:rFonts w:ascii="Arial" w:hAnsi="Arial" w:cs="Arial"/>
        </w:rPr>
      </w:pPr>
      <w:r w:rsidRPr="00EF5C95">
        <w:rPr>
          <w:rFonts w:ascii="Arial" w:hAnsi="Arial" w:cs="Arial"/>
        </w:rPr>
        <w:t>Do not eat any raw vegetables or vegetables containing seeds, corn, popcorn and nuts.  Stop any fiber supplements until after the procedure.</w:t>
      </w:r>
    </w:p>
    <w:p w:rsidR="00CD096B" w:rsidRPr="00EF5C95" w:rsidRDefault="00CD096B" w:rsidP="00CD096B">
      <w:pPr>
        <w:rPr>
          <w:rFonts w:ascii="Arial" w:hAnsi="Arial" w:cs="Arial"/>
        </w:rPr>
      </w:pPr>
    </w:p>
    <w:p w:rsidR="00CD096B" w:rsidRPr="00EF5C95" w:rsidRDefault="00CD096B" w:rsidP="00CD096B">
      <w:pPr>
        <w:rPr>
          <w:rFonts w:ascii="Arial" w:hAnsi="Arial" w:cs="Arial"/>
          <w:sz w:val="28"/>
          <w:szCs w:val="28"/>
          <w:u w:val="single"/>
        </w:rPr>
      </w:pPr>
      <w:r w:rsidRPr="00EF5C95">
        <w:rPr>
          <w:rFonts w:ascii="Arial" w:hAnsi="Arial" w:cs="Arial"/>
          <w:sz w:val="28"/>
          <w:szCs w:val="28"/>
          <w:u w:val="single"/>
        </w:rPr>
        <w:t>THE DAY BEFORE THE PROCEDURE</w:t>
      </w:r>
    </w:p>
    <w:p w:rsidR="00CD096B" w:rsidRPr="00EF5C95" w:rsidRDefault="00CD096B" w:rsidP="00CD096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74336" w:rsidRPr="00EF5C95" w:rsidTr="002C044C">
        <w:tc>
          <w:tcPr>
            <w:tcW w:w="11016" w:type="dxa"/>
            <w:shd w:val="clear" w:color="auto" w:fill="auto"/>
          </w:tcPr>
          <w:p w:rsidR="00274336" w:rsidRPr="00EF5C95" w:rsidRDefault="0009090C" w:rsidP="00CD096B">
            <w:pPr>
              <w:rPr>
                <w:rFonts w:ascii="Arial" w:hAnsi="Arial" w:cs="Arial"/>
                <w:b/>
              </w:rPr>
            </w:pPr>
            <w:r>
              <w:rPr>
                <w:rFonts w:ascii="Arial" w:hAnsi="Arial" w:cs="Arial"/>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109855</wp:posOffset>
                  </wp:positionV>
                  <wp:extent cx="516890" cy="489585"/>
                  <wp:effectExtent l="0" t="0" r="0" b="0"/>
                  <wp:wrapSquare wrapText="bothSides"/>
                  <wp:docPr id="12" name="Picture 11" descr="C:\Users\khardy\AppData\Local\Microsoft\Windows\Temporary Internet Files\Content.IE5\0HFP9HLK\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hardy\AppData\Local\Microsoft\Windows\Temporary Internet Files\Content.IE5\0HFP9HLK\MC90041124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336" w:rsidRPr="00EF5C95" w:rsidRDefault="00274336" w:rsidP="00CD096B">
            <w:pPr>
              <w:rPr>
                <w:rFonts w:ascii="Arial" w:hAnsi="Arial" w:cs="Arial"/>
              </w:rPr>
            </w:pPr>
            <w:r w:rsidRPr="00EF5C95">
              <w:rPr>
                <w:rFonts w:ascii="Arial" w:hAnsi="Arial" w:cs="Arial"/>
              </w:rPr>
              <w:t xml:space="preserve">THE DAY BEFORE YOUR EXAM YOU MUST MAINTAIN A </w:t>
            </w:r>
            <w:r w:rsidRPr="00EF5C95">
              <w:rPr>
                <w:rFonts w:ascii="Arial" w:hAnsi="Arial" w:cs="Arial"/>
                <w:u w:val="single"/>
              </w:rPr>
              <w:t>CLEAR LIQUID DIET ALL DAY</w:t>
            </w:r>
            <w:r w:rsidRPr="00EF5C95">
              <w:rPr>
                <w:rFonts w:ascii="Arial" w:hAnsi="Arial" w:cs="Arial"/>
              </w:rPr>
              <w:t>.  NO SOLID FOODS OR DAIRY PRODUCTS ALLOWED.</w:t>
            </w:r>
          </w:p>
          <w:p w:rsidR="00274336" w:rsidRPr="00EF5C95" w:rsidRDefault="00274336" w:rsidP="00CD096B">
            <w:pPr>
              <w:rPr>
                <w:rFonts w:ascii="Arial" w:hAnsi="Arial" w:cs="Arial"/>
                <w:b/>
              </w:rPr>
            </w:pPr>
          </w:p>
        </w:tc>
      </w:tr>
    </w:tbl>
    <w:p w:rsidR="00CD096B" w:rsidRPr="00EF5C95" w:rsidRDefault="00CD096B" w:rsidP="00CD096B">
      <w:pPr>
        <w:rPr>
          <w:rFonts w:ascii="Arial" w:hAnsi="Arial" w:cs="Arial"/>
          <w:i/>
          <w:sz w:val="22"/>
          <w:szCs w:val="22"/>
        </w:rPr>
      </w:pPr>
      <w:r w:rsidRPr="00EF5C95">
        <w:rPr>
          <w:rFonts w:ascii="Arial" w:hAnsi="Arial" w:cs="Arial"/>
          <w:i/>
          <w:sz w:val="22"/>
          <w:szCs w:val="22"/>
        </w:rPr>
        <w:t>A colonoscopy requires a clear liquid diet.  A complete cleansing of the bowels is essentia</w:t>
      </w:r>
      <w:r w:rsidR="00EF5C95" w:rsidRPr="00EF5C95">
        <w:rPr>
          <w:rFonts w:ascii="Arial" w:hAnsi="Arial" w:cs="Arial"/>
          <w:i/>
          <w:sz w:val="22"/>
          <w:szCs w:val="22"/>
        </w:rPr>
        <w:t>l for effective results, so</w:t>
      </w:r>
      <w:r w:rsidRPr="00EF5C95">
        <w:rPr>
          <w:rFonts w:ascii="Arial" w:hAnsi="Arial" w:cs="Arial"/>
          <w:i/>
          <w:sz w:val="22"/>
          <w:szCs w:val="22"/>
        </w:rPr>
        <w:t xml:space="preserve"> there will be no need for retesting.</w:t>
      </w:r>
    </w:p>
    <w:p w:rsidR="00CD096B" w:rsidRPr="00EF5C95" w:rsidRDefault="00CD096B" w:rsidP="00CD096B">
      <w:pPr>
        <w:rPr>
          <w:rFonts w:ascii="Arial" w:hAnsi="Arial" w:cs="Arial"/>
        </w:rPr>
      </w:pPr>
    </w:p>
    <w:p w:rsidR="00CD096B" w:rsidRPr="00EF5C95" w:rsidRDefault="00CD096B" w:rsidP="00CD096B">
      <w:pPr>
        <w:rPr>
          <w:rFonts w:ascii="Arial" w:hAnsi="Arial" w:cs="Arial"/>
          <w:b/>
          <w:sz w:val="28"/>
          <w:szCs w:val="28"/>
        </w:rPr>
      </w:pPr>
      <w:r w:rsidRPr="00EF5C95">
        <w:rPr>
          <w:rFonts w:ascii="Arial" w:hAnsi="Arial" w:cs="Arial"/>
          <w:b/>
          <w:sz w:val="28"/>
          <w:szCs w:val="28"/>
        </w:rPr>
        <w:t>Your Clear Liquid diet options for the day before your procedure:</w:t>
      </w:r>
    </w:p>
    <w:p w:rsidR="00CD096B" w:rsidRPr="00EF5C95" w:rsidRDefault="00CD096B" w:rsidP="00CD096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82"/>
        <w:gridCol w:w="1876"/>
        <w:gridCol w:w="2146"/>
        <w:gridCol w:w="1895"/>
      </w:tblGrid>
      <w:tr w:rsidR="00CD096B" w:rsidRPr="00EF5C95" w:rsidTr="00DB35B8">
        <w:tc>
          <w:tcPr>
            <w:tcW w:w="1899"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Tea and Coffee</w:t>
            </w:r>
          </w:p>
        </w:tc>
        <w:tc>
          <w:tcPr>
            <w:tcW w:w="1882"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Clear Juices</w:t>
            </w:r>
          </w:p>
        </w:tc>
        <w:tc>
          <w:tcPr>
            <w:tcW w:w="1876"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Powdered Lemonade</w:t>
            </w:r>
          </w:p>
        </w:tc>
        <w:tc>
          <w:tcPr>
            <w:tcW w:w="2024"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Water/Vitamin Water</w:t>
            </w:r>
          </w:p>
        </w:tc>
        <w:tc>
          <w:tcPr>
            <w:tcW w:w="1895"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Carbonated Beverages</w:t>
            </w:r>
          </w:p>
        </w:tc>
      </w:tr>
      <w:tr w:rsidR="00CD096B" w:rsidRPr="00EF5C95" w:rsidTr="00DB35B8">
        <w:tc>
          <w:tcPr>
            <w:tcW w:w="1899"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971550" cy="723900"/>
                  <wp:effectExtent l="0" t="0" r="0" b="0"/>
                  <wp:docPr id="1" name="Picture 1" descr="C:\Users\khardy\AppData\Local\Microsoft\Windows\Temporary Internet Files\Content.IE5\DOP163PA\MP9004486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dy\AppData\Local\Microsoft\Windows\Temporary Internet Files\Content.IE5\DOP163PA\MP90044869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1882"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857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c>
          <w:tcPr>
            <w:tcW w:w="1876"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8191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24"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628650"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tc>
        <w:tc>
          <w:tcPr>
            <w:tcW w:w="1895"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885825"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r>
      <w:tr w:rsidR="00CD096B" w:rsidRPr="00EF5C95" w:rsidTr="00DB35B8">
        <w:tc>
          <w:tcPr>
            <w:tcW w:w="1899" w:type="dxa"/>
            <w:shd w:val="clear" w:color="auto" w:fill="auto"/>
          </w:tcPr>
          <w:p w:rsidR="00CD096B" w:rsidRPr="00EF5C95" w:rsidRDefault="00CD096B" w:rsidP="00DB35B8">
            <w:pPr>
              <w:jc w:val="center"/>
              <w:rPr>
                <w:rFonts w:ascii="Arial" w:hAnsi="Arial" w:cs="Arial"/>
              </w:rPr>
            </w:pPr>
            <w:r w:rsidRPr="00EF5C95">
              <w:rPr>
                <w:rFonts w:ascii="Arial" w:hAnsi="Arial" w:cs="Arial"/>
              </w:rPr>
              <w:t>NO DAIRY</w:t>
            </w:r>
          </w:p>
        </w:tc>
        <w:tc>
          <w:tcPr>
            <w:tcW w:w="1882" w:type="dxa"/>
            <w:shd w:val="clear" w:color="auto" w:fill="auto"/>
          </w:tcPr>
          <w:p w:rsidR="00CD096B" w:rsidRPr="00EF5C95" w:rsidRDefault="00CD096B" w:rsidP="00DB35B8">
            <w:pPr>
              <w:jc w:val="center"/>
              <w:rPr>
                <w:rFonts w:ascii="Arial" w:hAnsi="Arial" w:cs="Arial"/>
              </w:rPr>
            </w:pPr>
            <w:r w:rsidRPr="00EF5C95">
              <w:rPr>
                <w:rFonts w:ascii="Arial" w:hAnsi="Arial" w:cs="Arial"/>
              </w:rPr>
              <w:t>NO PULP</w:t>
            </w:r>
          </w:p>
          <w:p w:rsidR="00CD096B" w:rsidRPr="00EF5C95" w:rsidRDefault="00CD096B" w:rsidP="00550A70">
            <w:pPr>
              <w:jc w:val="center"/>
              <w:rPr>
                <w:rFonts w:ascii="Arial" w:hAnsi="Arial" w:cs="Arial"/>
              </w:rPr>
            </w:pPr>
            <w:r w:rsidRPr="00EF5C95">
              <w:rPr>
                <w:rFonts w:ascii="Arial" w:hAnsi="Arial" w:cs="Arial"/>
              </w:rPr>
              <w:t xml:space="preserve">NO RED OR </w:t>
            </w:r>
            <w:r w:rsidR="00550A70">
              <w:rPr>
                <w:rFonts w:ascii="Arial" w:hAnsi="Arial" w:cs="Arial"/>
              </w:rPr>
              <w:t>PURPLE</w:t>
            </w:r>
          </w:p>
        </w:tc>
        <w:tc>
          <w:tcPr>
            <w:tcW w:w="1876" w:type="dxa"/>
            <w:shd w:val="clear" w:color="auto" w:fill="auto"/>
          </w:tcPr>
          <w:p w:rsidR="00CD096B" w:rsidRPr="00EF5C95" w:rsidRDefault="00CD096B" w:rsidP="00DB35B8">
            <w:pPr>
              <w:jc w:val="center"/>
              <w:rPr>
                <w:rFonts w:ascii="Arial" w:hAnsi="Arial" w:cs="Arial"/>
              </w:rPr>
            </w:pPr>
            <w:r w:rsidRPr="00EF5C95">
              <w:rPr>
                <w:rFonts w:ascii="Arial" w:hAnsi="Arial" w:cs="Arial"/>
              </w:rPr>
              <w:t>NO PULP</w:t>
            </w:r>
          </w:p>
        </w:tc>
        <w:tc>
          <w:tcPr>
            <w:tcW w:w="2024" w:type="dxa"/>
            <w:shd w:val="clear" w:color="auto" w:fill="auto"/>
          </w:tcPr>
          <w:p w:rsidR="00CD096B" w:rsidRPr="00EF5C95" w:rsidRDefault="00CD096B" w:rsidP="00550A70">
            <w:pPr>
              <w:jc w:val="center"/>
              <w:rPr>
                <w:rFonts w:ascii="Arial" w:hAnsi="Arial" w:cs="Arial"/>
              </w:rPr>
            </w:pPr>
            <w:r w:rsidRPr="00EF5C95">
              <w:rPr>
                <w:rFonts w:ascii="Arial" w:hAnsi="Arial" w:cs="Arial"/>
              </w:rPr>
              <w:t xml:space="preserve">NO RED OR </w:t>
            </w:r>
            <w:r w:rsidR="00550A70">
              <w:rPr>
                <w:rFonts w:ascii="Arial" w:hAnsi="Arial" w:cs="Arial"/>
              </w:rPr>
              <w:t>PURPLE</w:t>
            </w:r>
          </w:p>
        </w:tc>
        <w:tc>
          <w:tcPr>
            <w:tcW w:w="1895" w:type="dxa"/>
            <w:shd w:val="clear" w:color="auto" w:fill="auto"/>
          </w:tcPr>
          <w:p w:rsidR="00CD096B" w:rsidRPr="00EF5C95" w:rsidRDefault="00550A70" w:rsidP="00DB35B8">
            <w:pPr>
              <w:jc w:val="center"/>
              <w:rPr>
                <w:rFonts w:ascii="Arial" w:hAnsi="Arial" w:cs="Arial"/>
              </w:rPr>
            </w:pPr>
            <w:r>
              <w:rPr>
                <w:rFonts w:ascii="Arial" w:hAnsi="Arial" w:cs="Arial"/>
              </w:rPr>
              <w:t>ANY CARBONATED DRINKS</w:t>
            </w:r>
          </w:p>
        </w:tc>
      </w:tr>
      <w:tr w:rsidR="00CD096B" w:rsidRPr="00EF5C95" w:rsidTr="00DB35B8">
        <w:tc>
          <w:tcPr>
            <w:tcW w:w="1899"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Sports Drinks</w:t>
            </w:r>
          </w:p>
        </w:tc>
        <w:tc>
          <w:tcPr>
            <w:tcW w:w="1882"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Popsicles</w:t>
            </w:r>
          </w:p>
        </w:tc>
        <w:tc>
          <w:tcPr>
            <w:tcW w:w="1876"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Jell-O</w:t>
            </w:r>
          </w:p>
        </w:tc>
        <w:tc>
          <w:tcPr>
            <w:tcW w:w="2024"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Broths/Coconut Water</w:t>
            </w:r>
          </w:p>
        </w:tc>
        <w:tc>
          <w:tcPr>
            <w:tcW w:w="1895" w:type="dxa"/>
            <w:shd w:val="clear" w:color="auto" w:fill="auto"/>
          </w:tcPr>
          <w:p w:rsidR="00CD096B" w:rsidRPr="00EF5C95" w:rsidRDefault="00CD096B" w:rsidP="00DB35B8">
            <w:pPr>
              <w:jc w:val="center"/>
              <w:rPr>
                <w:rFonts w:ascii="Arial" w:hAnsi="Arial" w:cs="Arial"/>
                <w:sz w:val="28"/>
                <w:szCs w:val="28"/>
                <w:highlight w:val="yellow"/>
              </w:rPr>
            </w:pPr>
            <w:r w:rsidRPr="00EF5C95">
              <w:rPr>
                <w:rFonts w:ascii="Arial" w:hAnsi="Arial" w:cs="Arial"/>
                <w:sz w:val="28"/>
                <w:szCs w:val="28"/>
                <w:highlight w:val="yellow"/>
              </w:rPr>
              <w:t>Honey/Sugar</w:t>
            </w:r>
          </w:p>
        </w:tc>
      </w:tr>
      <w:tr w:rsidR="00CD096B" w:rsidRPr="00EF5C95" w:rsidTr="00DB35B8">
        <w:tc>
          <w:tcPr>
            <w:tcW w:w="1899"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882" w:type="dxa"/>
            <w:shd w:val="clear" w:color="auto" w:fill="auto"/>
          </w:tcPr>
          <w:p w:rsidR="00CD096B" w:rsidRPr="00EF5C95" w:rsidRDefault="00CD096B" w:rsidP="00DB35B8">
            <w:pPr>
              <w:jc w:val="center"/>
              <w:rPr>
                <w:rFonts w:ascii="Arial" w:hAnsi="Arial" w:cs="Arial"/>
              </w:rPr>
            </w:pPr>
            <w:r w:rsidRPr="00EF5C95">
              <w:rPr>
                <w:rFonts w:ascii="Arial" w:hAnsi="Arial" w:cs="Arial"/>
              </w:rPr>
              <w:t>WITHOUT MILK OR ADDED FRUIT</w:t>
            </w:r>
          </w:p>
          <w:p w:rsidR="00CD096B" w:rsidRPr="00EF5C95" w:rsidRDefault="0009090C" w:rsidP="00DB35B8">
            <w:pPr>
              <w:jc w:val="center"/>
              <w:rPr>
                <w:rFonts w:ascii="Arial" w:hAnsi="Arial" w:cs="Arial"/>
              </w:rPr>
            </w:pPr>
            <w:r>
              <w:rPr>
                <w:rFonts w:ascii="Arial" w:hAnsi="Arial" w:cs="Arial"/>
                <w:noProof/>
              </w:rPr>
              <w:drawing>
                <wp:inline distT="0" distB="0" distL="0" distR="0">
                  <wp:extent cx="71437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inline>
              </w:drawing>
            </w:r>
          </w:p>
        </w:tc>
        <w:tc>
          <w:tcPr>
            <w:tcW w:w="1876"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790575" cy="790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2024"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733425" cy="790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tc>
        <w:tc>
          <w:tcPr>
            <w:tcW w:w="1895" w:type="dxa"/>
            <w:shd w:val="clear" w:color="auto" w:fill="auto"/>
          </w:tcPr>
          <w:p w:rsidR="00CD096B" w:rsidRPr="00EF5C95" w:rsidRDefault="0009090C" w:rsidP="00DB35B8">
            <w:pPr>
              <w:jc w:val="center"/>
              <w:rPr>
                <w:rFonts w:ascii="Arial" w:hAnsi="Arial" w:cs="Arial"/>
              </w:rPr>
            </w:pPr>
            <w:r>
              <w:rPr>
                <w:rFonts w:ascii="Arial" w:hAnsi="Arial" w:cs="Arial"/>
                <w:noProof/>
              </w:rPr>
              <w:drawing>
                <wp:inline distT="0" distB="0" distL="0" distR="0">
                  <wp:extent cx="695325" cy="80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tc>
      </w:tr>
      <w:tr w:rsidR="00CD096B" w:rsidRPr="00EF5C95" w:rsidTr="00DB35B8">
        <w:tc>
          <w:tcPr>
            <w:tcW w:w="1899" w:type="dxa"/>
            <w:shd w:val="clear" w:color="auto" w:fill="auto"/>
          </w:tcPr>
          <w:p w:rsidR="00CD096B" w:rsidRPr="00EF5C95" w:rsidRDefault="00CD096B" w:rsidP="00550A70">
            <w:pPr>
              <w:jc w:val="center"/>
              <w:rPr>
                <w:rFonts w:ascii="Arial" w:hAnsi="Arial" w:cs="Arial"/>
              </w:rPr>
            </w:pPr>
            <w:r w:rsidRPr="00EF5C95">
              <w:rPr>
                <w:rFonts w:ascii="Arial" w:hAnsi="Arial" w:cs="Arial"/>
              </w:rPr>
              <w:t xml:space="preserve">NO RED OR </w:t>
            </w:r>
            <w:r w:rsidR="00550A70">
              <w:rPr>
                <w:rFonts w:ascii="Arial" w:hAnsi="Arial" w:cs="Arial"/>
              </w:rPr>
              <w:t>PURPLE</w:t>
            </w:r>
          </w:p>
        </w:tc>
        <w:tc>
          <w:tcPr>
            <w:tcW w:w="1882" w:type="dxa"/>
            <w:shd w:val="clear" w:color="auto" w:fill="auto"/>
          </w:tcPr>
          <w:p w:rsidR="00CD096B" w:rsidRPr="00EF5C95" w:rsidRDefault="00CD096B" w:rsidP="00550A70">
            <w:pPr>
              <w:jc w:val="center"/>
              <w:rPr>
                <w:rFonts w:ascii="Arial" w:hAnsi="Arial" w:cs="Arial"/>
              </w:rPr>
            </w:pPr>
            <w:r w:rsidRPr="00EF5C95">
              <w:rPr>
                <w:rFonts w:ascii="Arial" w:hAnsi="Arial" w:cs="Arial"/>
              </w:rPr>
              <w:t xml:space="preserve">NO RED OR </w:t>
            </w:r>
            <w:r w:rsidR="00550A70">
              <w:rPr>
                <w:rFonts w:ascii="Arial" w:hAnsi="Arial" w:cs="Arial"/>
              </w:rPr>
              <w:t>PURPLE</w:t>
            </w:r>
          </w:p>
        </w:tc>
        <w:tc>
          <w:tcPr>
            <w:tcW w:w="1876" w:type="dxa"/>
            <w:shd w:val="clear" w:color="auto" w:fill="auto"/>
          </w:tcPr>
          <w:p w:rsidR="00CD096B" w:rsidRPr="00EF5C95" w:rsidRDefault="00CD096B" w:rsidP="00550A70">
            <w:pPr>
              <w:jc w:val="center"/>
              <w:rPr>
                <w:rFonts w:ascii="Arial" w:hAnsi="Arial" w:cs="Arial"/>
              </w:rPr>
            </w:pPr>
            <w:r w:rsidRPr="00EF5C95">
              <w:rPr>
                <w:rFonts w:ascii="Arial" w:hAnsi="Arial" w:cs="Arial"/>
              </w:rPr>
              <w:t xml:space="preserve">NO RED OR </w:t>
            </w:r>
            <w:r w:rsidR="00550A70">
              <w:rPr>
                <w:rFonts w:ascii="Arial" w:hAnsi="Arial" w:cs="Arial"/>
              </w:rPr>
              <w:t>PURPLE</w:t>
            </w:r>
          </w:p>
        </w:tc>
        <w:tc>
          <w:tcPr>
            <w:tcW w:w="2024" w:type="dxa"/>
            <w:shd w:val="clear" w:color="auto" w:fill="auto"/>
          </w:tcPr>
          <w:p w:rsidR="00CD096B" w:rsidRPr="00EF5C95" w:rsidRDefault="00CD096B" w:rsidP="00DB35B8">
            <w:pPr>
              <w:jc w:val="center"/>
              <w:rPr>
                <w:rFonts w:ascii="Arial" w:hAnsi="Arial" w:cs="Arial"/>
              </w:rPr>
            </w:pPr>
          </w:p>
        </w:tc>
        <w:tc>
          <w:tcPr>
            <w:tcW w:w="1895" w:type="dxa"/>
            <w:shd w:val="clear" w:color="auto" w:fill="auto"/>
          </w:tcPr>
          <w:p w:rsidR="00CD096B" w:rsidRPr="00EF5C95" w:rsidRDefault="00CD096B" w:rsidP="00DB35B8">
            <w:pPr>
              <w:jc w:val="center"/>
              <w:rPr>
                <w:rFonts w:ascii="Arial" w:hAnsi="Arial" w:cs="Arial"/>
              </w:rPr>
            </w:pPr>
          </w:p>
        </w:tc>
      </w:tr>
    </w:tbl>
    <w:p w:rsidR="00CD096B" w:rsidRPr="00EF5C95" w:rsidRDefault="00CD096B" w:rsidP="00CD096B">
      <w:pPr>
        <w:rPr>
          <w:rFonts w:ascii="Arial" w:hAnsi="Arial" w:cs="Arial"/>
          <w:sz w:val="32"/>
          <w:szCs w:val="32"/>
        </w:rPr>
      </w:pPr>
      <w:proofErr w:type="spellStart"/>
      <w:r w:rsidRPr="00EF5C95">
        <w:rPr>
          <w:rFonts w:ascii="Arial" w:hAnsi="Arial" w:cs="Arial"/>
          <w:sz w:val="32"/>
          <w:szCs w:val="32"/>
        </w:rPr>
        <w:lastRenderedPageBreak/>
        <w:t>MoviPrep</w:t>
      </w:r>
      <w:proofErr w:type="spellEnd"/>
      <w:r w:rsidRPr="00EF5C95">
        <w:rPr>
          <w:rFonts w:ascii="Arial" w:hAnsi="Arial" w:cs="Arial"/>
          <w:sz w:val="32"/>
          <w:szCs w:val="32"/>
        </w:rPr>
        <w:t xml:space="preserve"> Instructions</w:t>
      </w:r>
    </w:p>
    <w:p w:rsidR="00CD096B" w:rsidRPr="00EF5C95" w:rsidRDefault="00CD096B" w:rsidP="00CD096B">
      <w:pPr>
        <w:rPr>
          <w:rFonts w:ascii="Arial" w:hAnsi="Arial" w:cs="Arial"/>
          <w:sz w:val="32"/>
          <w:szCs w:val="32"/>
        </w:rPr>
      </w:pPr>
    </w:p>
    <w:p w:rsidR="00CD096B" w:rsidRPr="00EF5C95" w:rsidRDefault="00CD096B" w:rsidP="00CD096B">
      <w:pPr>
        <w:rPr>
          <w:rFonts w:ascii="Arial" w:hAnsi="Arial" w:cs="Arial"/>
          <w:i/>
        </w:rPr>
      </w:pPr>
      <w:r w:rsidRPr="00EF5C95">
        <w:rPr>
          <w:rFonts w:ascii="Arial" w:hAnsi="Arial" w:cs="Arial"/>
          <w:i/>
        </w:rPr>
        <w:t xml:space="preserve">Each </w:t>
      </w:r>
      <w:proofErr w:type="spellStart"/>
      <w:r w:rsidRPr="00EF5C95">
        <w:rPr>
          <w:rFonts w:ascii="Arial" w:hAnsi="Arial" w:cs="Arial"/>
          <w:i/>
        </w:rPr>
        <w:t>MoviPrep</w:t>
      </w:r>
      <w:proofErr w:type="spellEnd"/>
      <w:r w:rsidRPr="00EF5C95">
        <w:rPr>
          <w:rFonts w:ascii="Arial" w:hAnsi="Arial" w:cs="Arial"/>
          <w:i/>
        </w:rPr>
        <w:t xml:space="preserve"> kit contains a disposable container, 2 pouches labeled A, and 2 pouches labeled B.  You must complete the entire prep to ensure the most effective cleansing.</w:t>
      </w:r>
    </w:p>
    <w:p w:rsidR="00CD096B" w:rsidRPr="00EF5C95" w:rsidRDefault="00CD096B" w:rsidP="00CD096B">
      <w:pPr>
        <w:rPr>
          <w:rFonts w:ascii="Arial" w:hAnsi="Arial" w:cs="Arial"/>
          <w:i/>
        </w:rPr>
      </w:pPr>
    </w:p>
    <w:p w:rsidR="00CD096B" w:rsidRPr="00EF5C95" w:rsidRDefault="00CD096B" w:rsidP="00CD096B">
      <w:pPr>
        <w:rPr>
          <w:rFonts w:ascii="Arial" w:hAnsi="Arial" w:cs="Arial"/>
          <w:b/>
          <w:sz w:val="32"/>
          <w:szCs w:val="32"/>
          <w:u w:val="single"/>
        </w:rPr>
      </w:pPr>
      <w:r w:rsidRPr="00EF5C95">
        <w:rPr>
          <w:rFonts w:ascii="Arial" w:hAnsi="Arial" w:cs="Arial"/>
          <w:b/>
          <w:sz w:val="32"/>
          <w:szCs w:val="32"/>
          <w:u w:val="single"/>
        </w:rPr>
        <w:t>THE DAY BEFORE THE PROCEDURE</w:t>
      </w:r>
    </w:p>
    <w:p w:rsidR="00CD096B" w:rsidRPr="00EF5C95" w:rsidRDefault="00CD096B" w:rsidP="00CD096B">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568"/>
      </w:tblGrid>
      <w:tr w:rsidR="00CD096B" w:rsidRPr="00EF5C95" w:rsidTr="00C575AD">
        <w:tc>
          <w:tcPr>
            <w:tcW w:w="1008" w:type="dxa"/>
            <w:shd w:val="clear" w:color="auto" w:fill="auto"/>
          </w:tcPr>
          <w:p w:rsidR="00CD096B" w:rsidRPr="00EF5C95" w:rsidRDefault="00CD096B" w:rsidP="00DB35B8">
            <w:pPr>
              <w:rPr>
                <w:rFonts w:ascii="Arial" w:hAnsi="Arial" w:cs="Arial"/>
              </w:rPr>
            </w:pPr>
            <w:r w:rsidRPr="00EF5C95">
              <w:rPr>
                <w:rFonts w:ascii="Arial" w:hAnsi="Arial" w:cs="Arial"/>
              </w:rPr>
              <w:t>Step 1</w:t>
            </w:r>
          </w:p>
        </w:tc>
        <w:tc>
          <w:tcPr>
            <w:tcW w:w="8568" w:type="dxa"/>
            <w:shd w:val="clear" w:color="auto" w:fill="auto"/>
          </w:tcPr>
          <w:p w:rsidR="00CD096B" w:rsidRPr="00EF5C95" w:rsidRDefault="00CD096B" w:rsidP="00DB35B8">
            <w:pPr>
              <w:rPr>
                <w:rFonts w:ascii="Arial" w:hAnsi="Arial" w:cs="Arial"/>
                <w:sz w:val="28"/>
                <w:szCs w:val="28"/>
              </w:rPr>
            </w:pPr>
            <w:r w:rsidRPr="00EF5C95">
              <w:rPr>
                <w:rFonts w:ascii="Arial" w:hAnsi="Arial" w:cs="Arial"/>
                <w:sz w:val="28"/>
                <w:szCs w:val="28"/>
              </w:rPr>
              <w:t>MIX THE FIRST DOSE</w:t>
            </w:r>
          </w:p>
          <w:p w:rsidR="00CD096B" w:rsidRPr="00EF5C95" w:rsidRDefault="00CD096B" w:rsidP="00DB35B8">
            <w:pPr>
              <w:rPr>
                <w:rFonts w:ascii="Arial" w:hAnsi="Arial" w:cs="Arial"/>
              </w:rPr>
            </w:pPr>
            <w:r w:rsidRPr="00E57684">
              <w:rPr>
                <w:rFonts w:ascii="Arial" w:hAnsi="Arial" w:cs="Arial"/>
              </w:rPr>
              <w:t>The morning of:  _____</w:t>
            </w:r>
            <w:r w:rsidRPr="00E57684">
              <w:rPr>
                <w:rFonts w:ascii="Arial" w:hAnsi="Arial" w:cs="Arial"/>
              </w:rPr>
              <w:softHyphen/>
            </w:r>
            <w:r w:rsidRPr="00E57684">
              <w:rPr>
                <w:rFonts w:ascii="Arial" w:hAnsi="Arial" w:cs="Arial"/>
              </w:rPr>
              <w:softHyphen/>
            </w:r>
            <w:r w:rsidRPr="00E57684">
              <w:rPr>
                <w:rFonts w:ascii="Arial" w:hAnsi="Arial" w:cs="Arial"/>
              </w:rPr>
              <w:softHyphen/>
            </w:r>
            <w:r w:rsidRPr="00E57684">
              <w:rPr>
                <w:rFonts w:ascii="Arial" w:hAnsi="Arial" w:cs="Arial"/>
              </w:rPr>
              <w:softHyphen/>
            </w:r>
            <w:r w:rsidRPr="00E57684">
              <w:rPr>
                <w:rFonts w:ascii="Arial" w:hAnsi="Arial" w:cs="Arial"/>
              </w:rPr>
              <w:softHyphen/>
              <w:t>______</w:t>
            </w:r>
          </w:p>
          <w:p w:rsidR="00CD096B" w:rsidRPr="00EF5C95" w:rsidRDefault="00CD096B" w:rsidP="00DB35B8">
            <w:pPr>
              <w:pStyle w:val="ListParagraph"/>
              <w:numPr>
                <w:ilvl w:val="0"/>
                <w:numId w:val="3"/>
              </w:numPr>
              <w:spacing w:after="0" w:line="240" w:lineRule="auto"/>
              <w:rPr>
                <w:rFonts w:ascii="Arial" w:hAnsi="Arial" w:cs="Arial"/>
              </w:rPr>
            </w:pPr>
            <w:r w:rsidRPr="00EF5C95">
              <w:rPr>
                <w:rFonts w:ascii="Arial" w:hAnsi="Arial" w:cs="Arial"/>
              </w:rPr>
              <w:t>Empty 1 pouch A and 1 pouch B into the disposable container</w:t>
            </w:r>
          </w:p>
          <w:p w:rsidR="00CD096B" w:rsidRPr="00EF5C95" w:rsidRDefault="00CD096B" w:rsidP="00DB35B8">
            <w:pPr>
              <w:pStyle w:val="ListParagraph"/>
              <w:numPr>
                <w:ilvl w:val="0"/>
                <w:numId w:val="3"/>
              </w:numPr>
              <w:spacing w:after="0" w:line="240" w:lineRule="auto"/>
              <w:rPr>
                <w:rFonts w:ascii="Arial" w:hAnsi="Arial" w:cs="Arial"/>
              </w:rPr>
            </w:pPr>
            <w:r w:rsidRPr="00EF5C95">
              <w:rPr>
                <w:rFonts w:ascii="Arial" w:hAnsi="Arial" w:cs="Arial"/>
              </w:rPr>
              <w:t>Add lukewarm drinking water to the top line of the container.  Mix to dissolve</w:t>
            </w:r>
          </w:p>
          <w:p w:rsidR="00CD096B" w:rsidRPr="00EF5C95" w:rsidRDefault="00CD096B" w:rsidP="00DB35B8">
            <w:pPr>
              <w:rPr>
                <w:rFonts w:ascii="Arial" w:hAnsi="Arial" w:cs="Arial"/>
              </w:rPr>
            </w:pPr>
            <w:r w:rsidRPr="00EF5C95">
              <w:rPr>
                <w:rFonts w:ascii="Arial" w:hAnsi="Arial" w:cs="Arial"/>
              </w:rPr>
              <w:t xml:space="preserve">We recommend that you chill the </w:t>
            </w:r>
            <w:proofErr w:type="spellStart"/>
            <w:r w:rsidRPr="00EF5C95">
              <w:rPr>
                <w:rFonts w:ascii="Arial" w:hAnsi="Arial" w:cs="Arial"/>
              </w:rPr>
              <w:t>MoviPrep</w:t>
            </w:r>
            <w:proofErr w:type="spellEnd"/>
            <w:r w:rsidRPr="00EF5C95">
              <w:rPr>
                <w:rFonts w:ascii="Arial" w:hAnsi="Arial" w:cs="Arial"/>
              </w:rPr>
              <w:t xml:space="preserve"> solution after mixing.  Some people prefer to drink </w:t>
            </w:r>
            <w:proofErr w:type="spellStart"/>
            <w:r w:rsidRPr="00EF5C95">
              <w:rPr>
                <w:rFonts w:ascii="Arial" w:hAnsi="Arial" w:cs="Arial"/>
              </w:rPr>
              <w:t>MoviPrep</w:t>
            </w:r>
            <w:proofErr w:type="spellEnd"/>
            <w:r w:rsidRPr="00EF5C95">
              <w:rPr>
                <w:rFonts w:ascii="Arial" w:hAnsi="Arial" w:cs="Arial"/>
              </w:rPr>
              <w:t xml:space="preserve"> with a straw.</w:t>
            </w:r>
          </w:p>
          <w:p w:rsidR="00CD096B" w:rsidRPr="00EF5C95" w:rsidRDefault="00CD096B" w:rsidP="00DB35B8">
            <w:pPr>
              <w:rPr>
                <w:rFonts w:ascii="Arial" w:hAnsi="Arial" w:cs="Arial"/>
              </w:rPr>
            </w:pPr>
            <w:r w:rsidRPr="00EF5C95">
              <w:rPr>
                <w:rFonts w:ascii="Arial" w:hAnsi="Arial" w:cs="Arial"/>
              </w:rPr>
              <w:t>The reconstituted solution should be used within 24 hours.</w:t>
            </w:r>
          </w:p>
        </w:tc>
      </w:tr>
      <w:tr w:rsidR="00CD096B" w:rsidRPr="00EF5C95" w:rsidTr="00C575AD">
        <w:tc>
          <w:tcPr>
            <w:tcW w:w="1008" w:type="dxa"/>
            <w:shd w:val="clear" w:color="auto" w:fill="auto"/>
          </w:tcPr>
          <w:p w:rsidR="00CD096B" w:rsidRPr="00EF5C95" w:rsidRDefault="00CD096B" w:rsidP="00DB35B8">
            <w:pPr>
              <w:rPr>
                <w:rFonts w:ascii="Arial" w:hAnsi="Arial" w:cs="Arial"/>
              </w:rPr>
            </w:pPr>
            <w:r w:rsidRPr="00EF5C95">
              <w:rPr>
                <w:rFonts w:ascii="Arial" w:hAnsi="Arial" w:cs="Arial"/>
              </w:rPr>
              <w:t>Step 2</w:t>
            </w:r>
          </w:p>
        </w:tc>
        <w:tc>
          <w:tcPr>
            <w:tcW w:w="8568" w:type="dxa"/>
            <w:shd w:val="clear" w:color="auto" w:fill="auto"/>
          </w:tcPr>
          <w:p w:rsidR="00CD096B" w:rsidRPr="00EF5C95" w:rsidRDefault="00CD096B" w:rsidP="00DB35B8">
            <w:pPr>
              <w:rPr>
                <w:rFonts w:ascii="Arial" w:hAnsi="Arial" w:cs="Arial"/>
                <w:sz w:val="28"/>
                <w:szCs w:val="28"/>
              </w:rPr>
            </w:pPr>
            <w:r w:rsidRPr="00EF5C95">
              <w:rPr>
                <w:rFonts w:ascii="Arial" w:hAnsi="Arial" w:cs="Arial"/>
                <w:sz w:val="28"/>
                <w:szCs w:val="28"/>
              </w:rPr>
              <w:t>DRINK THE FIRST DOSE</w:t>
            </w:r>
          </w:p>
          <w:p w:rsidR="00CD096B" w:rsidRPr="00EF5C95" w:rsidRDefault="00CD096B" w:rsidP="00DB35B8">
            <w:pPr>
              <w:rPr>
                <w:rFonts w:ascii="Arial" w:hAnsi="Arial" w:cs="Arial"/>
              </w:rPr>
            </w:pPr>
            <w:r w:rsidRPr="00E57684">
              <w:rPr>
                <w:rFonts w:ascii="Arial" w:hAnsi="Arial" w:cs="Arial"/>
              </w:rPr>
              <w:t>At about 5:00 PM on _____________________</w:t>
            </w:r>
            <w:r w:rsidRPr="00EF5C95">
              <w:rPr>
                <w:rFonts w:ascii="Arial" w:hAnsi="Arial" w:cs="Arial"/>
              </w:rPr>
              <w:softHyphen/>
            </w:r>
            <w:r w:rsidRPr="00EF5C95">
              <w:rPr>
                <w:rFonts w:ascii="Arial" w:hAnsi="Arial" w:cs="Arial"/>
              </w:rPr>
              <w:softHyphen/>
            </w:r>
            <w:r w:rsidRPr="00EF5C95">
              <w:rPr>
                <w:rFonts w:ascii="Arial" w:hAnsi="Arial" w:cs="Arial"/>
              </w:rPr>
              <w:softHyphen/>
            </w:r>
            <w:r w:rsidRPr="00EF5C95">
              <w:rPr>
                <w:rFonts w:ascii="Arial" w:hAnsi="Arial" w:cs="Arial"/>
              </w:rPr>
              <w:softHyphen/>
            </w:r>
            <w:r w:rsidRPr="00EF5C95">
              <w:rPr>
                <w:rFonts w:ascii="Arial" w:hAnsi="Arial" w:cs="Arial"/>
              </w:rPr>
              <w:softHyphen/>
              <w:t>______</w:t>
            </w:r>
          </w:p>
          <w:p w:rsidR="00CD096B" w:rsidRPr="00EF5C95" w:rsidRDefault="00CD096B" w:rsidP="00DB35B8">
            <w:pPr>
              <w:pStyle w:val="ListParagraph"/>
              <w:numPr>
                <w:ilvl w:val="0"/>
                <w:numId w:val="4"/>
              </w:numPr>
              <w:spacing w:after="0" w:line="240" w:lineRule="auto"/>
              <w:rPr>
                <w:rFonts w:ascii="Arial" w:hAnsi="Arial" w:cs="Arial"/>
              </w:rPr>
            </w:pPr>
            <w:r w:rsidRPr="00EF5C95">
              <w:rPr>
                <w:rFonts w:ascii="Arial" w:hAnsi="Arial" w:cs="Arial"/>
              </w:rPr>
              <w:t xml:space="preserve">The </w:t>
            </w:r>
            <w:proofErr w:type="spellStart"/>
            <w:r w:rsidRPr="00EF5C95">
              <w:rPr>
                <w:rFonts w:ascii="Arial" w:hAnsi="Arial" w:cs="Arial"/>
              </w:rPr>
              <w:t>MoviPrep</w:t>
            </w:r>
            <w:proofErr w:type="spellEnd"/>
            <w:r w:rsidRPr="00EF5C95">
              <w:rPr>
                <w:rFonts w:ascii="Arial" w:hAnsi="Arial" w:cs="Arial"/>
              </w:rPr>
              <w:t xml:space="preserve"> container is divided by 4 marks.  Every 15 minutes, drink the solution down to the next mark (approximately 8 </w:t>
            </w:r>
            <w:proofErr w:type="spellStart"/>
            <w:r w:rsidRPr="00EF5C95">
              <w:rPr>
                <w:rFonts w:ascii="Arial" w:hAnsi="Arial" w:cs="Arial"/>
              </w:rPr>
              <w:t>oz</w:t>
            </w:r>
            <w:proofErr w:type="spellEnd"/>
            <w:r w:rsidRPr="00EF5C95">
              <w:rPr>
                <w:rFonts w:ascii="Arial" w:hAnsi="Arial" w:cs="Arial"/>
              </w:rPr>
              <w:t>), until the full liter is consumed.</w:t>
            </w:r>
          </w:p>
          <w:p w:rsidR="00CD096B" w:rsidRPr="00EF5C95" w:rsidRDefault="00CD096B" w:rsidP="00DB35B8">
            <w:pPr>
              <w:pStyle w:val="ListParagraph"/>
              <w:numPr>
                <w:ilvl w:val="0"/>
                <w:numId w:val="4"/>
              </w:numPr>
              <w:spacing w:after="0" w:line="240" w:lineRule="auto"/>
              <w:rPr>
                <w:rFonts w:ascii="Arial" w:hAnsi="Arial" w:cs="Arial"/>
              </w:rPr>
            </w:pPr>
            <w:r w:rsidRPr="00EF5C95">
              <w:rPr>
                <w:rFonts w:ascii="Arial" w:hAnsi="Arial" w:cs="Arial"/>
              </w:rPr>
              <w:t xml:space="preserve">Drink 16 </w:t>
            </w:r>
            <w:proofErr w:type="spellStart"/>
            <w:r w:rsidRPr="00EF5C95">
              <w:rPr>
                <w:rFonts w:ascii="Arial" w:hAnsi="Arial" w:cs="Arial"/>
              </w:rPr>
              <w:t>oz</w:t>
            </w:r>
            <w:proofErr w:type="spellEnd"/>
            <w:r w:rsidRPr="00EF5C95">
              <w:rPr>
                <w:rFonts w:ascii="Arial" w:hAnsi="Arial" w:cs="Arial"/>
              </w:rPr>
              <w:t xml:space="preserve"> of the clear liquid of your choice.  This is a necessary step to ensure adequate hydration and an effective prep.</w:t>
            </w:r>
          </w:p>
        </w:tc>
      </w:tr>
      <w:tr w:rsidR="00CD096B" w:rsidRPr="00EF5C95" w:rsidTr="00C575AD">
        <w:tc>
          <w:tcPr>
            <w:tcW w:w="1008" w:type="dxa"/>
            <w:shd w:val="clear" w:color="auto" w:fill="auto"/>
          </w:tcPr>
          <w:p w:rsidR="00CD096B" w:rsidRPr="00EF5C95" w:rsidRDefault="00CD096B" w:rsidP="00DB35B8">
            <w:pPr>
              <w:rPr>
                <w:rFonts w:ascii="Arial" w:hAnsi="Arial" w:cs="Arial"/>
              </w:rPr>
            </w:pPr>
            <w:r w:rsidRPr="00EF5C95">
              <w:rPr>
                <w:rFonts w:ascii="Arial" w:hAnsi="Arial" w:cs="Arial"/>
              </w:rPr>
              <w:t>Step 3</w:t>
            </w:r>
          </w:p>
        </w:tc>
        <w:tc>
          <w:tcPr>
            <w:tcW w:w="8568" w:type="dxa"/>
            <w:shd w:val="clear" w:color="auto" w:fill="auto"/>
          </w:tcPr>
          <w:p w:rsidR="00CD096B" w:rsidRPr="00EF5C95" w:rsidRDefault="00CD096B" w:rsidP="00DB35B8">
            <w:pPr>
              <w:rPr>
                <w:rFonts w:ascii="Arial" w:hAnsi="Arial" w:cs="Arial"/>
                <w:sz w:val="28"/>
                <w:szCs w:val="28"/>
              </w:rPr>
            </w:pPr>
            <w:r w:rsidRPr="00EF5C95">
              <w:rPr>
                <w:rFonts w:ascii="Arial" w:hAnsi="Arial" w:cs="Arial"/>
                <w:sz w:val="28"/>
                <w:szCs w:val="28"/>
              </w:rPr>
              <w:t>MIX THE SECOND DOSE</w:t>
            </w:r>
          </w:p>
          <w:p w:rsidR="00CD096B" w:rsidRPr="00EF5C95" w:rsidRDefault="00CD096B" w:rsidP="00DB35B8">
            <w:pPr>
              <w:rPr>
                <w:rFonts w:ascii="Arial" w:hAnsi="Arial" w:cs="Arial"/>
              </w:rPr>
            </w:pPr>
            <w:r w:rsidRPr="00EF5C95">
              <w:rPr>
                <w:rFonts w:ascii="Arial" w:hAnsi="Arial" w:cs="Arial"/>
              </w:rPr>
              <w:t>After finishing the first dose</w:t>
            </w:r>
          </w:p>
          <w:p w:rsidR="00CD096B" w:rsidRPr="00EF5C95" w:rsidRDefault="00CD096B" w:rsidP="00DB35B8">
            <w:pPr>
              <w:pStyle w:val="ListParagraph"/>
              <w:numPr>
                <w:ilvl w:val="0"/>
                <w:numId w:val="5"/>
              </w:numPr>
              <w:spacing w:after="0" w:line="240" w:lineRule="auto"/>
              <w:rPr>
                <w:rFonts w:ascii="Arial" w:hAnsi="Arial" w:cs="Arial"/>
              </w:rPr>
            </w:pPr>
            <w:r w:rsidRPr="00EF5C95">
              <w:rPr>
                <w:rFonts w:ascii="Arial" w:hAnsi="Arial" w:cs="Arial"/>
              </w:rPr>
              <w:t>Empty 1 pouch A and 1 pouch B into the disposable container.</w:t>
            </w:r>
          </w:p>
          <w:p w:rsidR="00CD096B" w:rsidRPr="00EF5C95" w:rsidRDefault="00CD096B" w:rsidP="00DB35B8">
            <w:pPr>
              <w:pStyle w:val="ListParagraph"/>
              <w:numPr>
                <w:ilvl w:val="0"/>
                <w:numId w:val="5"/>
              </w:numPr>
              <w:spacing w:after="0" w:line="240" w:lineRule="auto"/>
              <w:rPr>
                <w:rFonts w:ascii="Arial" w:hAnsi="Arial" w:cs="Arial"/>
              </w:rPr>
            </w:pPr>
            <w:r w:rsidRPr="00EF5C95">
              <w:rPr>
                <w:rFonts w:ascii="Arial" w:hAnsi="Arial" w:cs="Arial"/>
              </w:rPr>
              <w:t>Add lukewarm drinking water to the top line of the container.  Mix to dissolve.</w:t>
            </w:r>
          </w:p>
          <w:p w:rsidR="00CD096B" w:rsidRPr="00EF5C95" w:rsidRDefault="00CD096B" w:rsidP="00DB35B8">
            <w:pPr>
              <w:rPr>
                <w:rFonts w:ascii="Arial" w:hAnsi="Arial" w:cs="Arial"/>
              </w:rPr>
            </w:pPr>
            <w:r w:rsidRPr="00EF5C95">
              <w:rPr>
                <w:rFonts w:ascii="Arial" w:hAnsi="Arial" w:cs="Arial"/>
              </w:rPr>
              <w:t xml:space="preserve">If preferred, mix solution ahead of time and refrigerate prior to drinking.  </w:t>
            </w:r>
          </w:p>
          <w:p w:rsidR="00CD096B" w:rsidRPr="00EF5C95" w:rsidRDefault="00CD096B" w:rsidP="00DB35B8">
            <w:pPr>
              <w:rPr>
                <w:rFonts w:ascii="Arial" w:hAnsi="Arial" w:cs="Arial"/>
              </w:rPr>
            </w:pPr>
            <w:r w:rsidRPr="00EF5C95">
              <w:rPr>
                <w:rFonts w:ascii="Arial" w:hAnsi="Arial" w:cs="Arial"/>
              </w:rPr>
              <w:t>The reconstituted solution should be used within 24 hours.</w:t>
            </w:r>
          </w:p>
        </w:tc>
      </w:tr>
      <w:tr w:rsidR="00CD096B" w:rsidRPr="00EF5C95" w:rsidTr="00C575AD">
        <w:tc>
          <w:tcPr>
            <w:tcW w:w="1008" w:type="dxa"/>
            <w:shd w:val="clear" w:color="auto" w:fill="auto"/>
          </w:tcPr>
          <w:p w:rsidR="00CD096B" w:rsidRPr="00EF5C95" w:rsidRDefault="00CD096B" w:rsidP="00DB35B8">
            <w:pPr>
              <w:rPr>
                <w:rFonts w:ascii="Arial" w:hAnsi="Arial" w:cs="Arial"/>
              </w:rPr>
            </w:pPr>
            <w:r w:rsidRPr="00EF5C95">
              <w:rPr>
                <w:rFonts w:ascii="Arial" w:hAnsi="Arial" w:cs="Arial"/>
              </w:rPr>
              <w:t>Step 4</w:t>
            </w:r>
          </w:p>
        </w:tc>
        <w:tc>
          <w:tcPr>
            <w:tcW w:w="8568" w:type="dxa"/>
            <w:shd w:val="clear" w:color="auto" w:fill="auto"/>
          </w:tcPr>
          <w:p w:rsidR="00CD096B" w:rsidRPr="00EF5C95" w:rsidRDefault="00CD096B" w:rsidP="00DB35B8">
            <w:pPr>
              <w:rPr>
                <w:rFonts w:ascii="Arial" w:hAnsi="Arial" w:cs="Arial"/>
                <w:sz w:val="28"/>
                <w:szCs w:val="28"/>
              </w:rPr>
            </w:pPr>
            <w:r w:rsidRPr="00EF5C95">
              <w:rPr>
                <w:rFonts w:ascii="Arial" w:hAnsi="Arial" w:cs="Arial"/>
                <w:sz w:val="28"/>
                <w:szCs w:val="28"/>
              </w:rPr>
              <w:t>DRINK THE SECOND DOSE</w:t>
            </w:r>
          </w:p>
          <w:p w:rsidR="00CD096B" w:rsidRPr="00EF5C95" w:rsidRDefault="00CD096B" w:rsidP="00DB35B8">
            <w:pPr>
              <w:rPr>
                <w:rFonts w:ascii="Arial" w:hAnsi="Arial" w:cs="Arial"/>
              </w:rPr>
            </w:pPr>
            <w:r w:rsidRPr="00E57684">
              <w:rPr>
                <w:rFonts w:ascii="Arial" w:hAnsi="Arial" w:cs="Arial"/>
              </w:rPr>
              <w:t>At about 8:00 PM on ____________________</w:t>
            </w:r>
            <w:r w:rsidRPr="00E57684">
              <w:rPr>
                <w:rFonts w:ascii="Arial" w:hAnsi="Arial" w:cs="Arial"/>
              </w:rPr>
              <w:softHyphen/>
            </w:r>
            <w:r w:rsidRPr="00E57684">
              <w:rPr>
                <w:rFonts w:ascii="Arial" w:hAnsi="Arial" w:cs="Arial"/>
              </w:rPr>
              <w:softHyphen/>
            </w:r>
            <w:r w:rsidRPr="00E57684">
              <w:rPr>
                <w:rFonts w:ascii="Arial" w:hAnsi="Arial" w:cs="Arial"/>
              </w:rPr>
              <w:softHyphen/>
            </w:r>
            <w:r w:rsidRPr="00E57684">
              <w:rPr>
                <w:rFonts w:ascii="Arial" w:hAnsi="Arial" w:cs="Arial"/>
              </w:rPr>
              <w:softHyphen/>
            </w:r>
            <w:r w:rsidRPr="00E57684">
              <w:rPr>
                <w:rFonts w:ascii="Arial" w:hAnsi="Arial" w:cs="Arial"/>
              </w:rPr>
              <w:softHyphen/>
              <w:t>______</w:t>
            </w:r>
          </w:p>
          <w:p w:rsidR="00CD096B" w:rsidRPr="00EF5C95" w:rsidRDefault="00CD096B" w:rsidP="00DB35B8">
            <w:pPr>
              <w:pStyle w:val="ListParagraph"/>
              <w:numPr>
                <w:ilvl w:val="0"/>
                <w:numId w:val="4"/>
              </w:numPr>
              <w:spacing w:after="0" w:line="240" w:lineRule="auto"/>
              <w:rPr>
                <w:rFonts w:ascii="Arial" w:hAnsi="Arial" w:cs="Arial"/>
              </w:rPr>
            </w:pPr>
            <w:r w:rsidRPr="00EF5C95">
              <w:rPr>
                <w:rFonts w:ascii="Arial" w:hAnsi="Arial" w:cs="Arial"/>
              </w:rPr>
              <w:t xml:space="preserve">The </w:t>
            </w:r>
            <w:proofErr w:type="spellStart"/>
            <w:r w:rsidRPr="00EF5C95">
              <w:rPr>
                <w:rFonts w:ascii="Arial" w:hAnsi="Arial" w:cs="Arial"/>
              </w:rPr>
              <w:t>MoviPrep</w:t>
            </w:r>
            <w:proofErr w:type="spellEnd"/>
            <w:r w:rsidRPr="00EF5C95">
              <w:rPr>
                <w:rFonts w:ascii="Arial" w:hAnsi="Arial" w:cs="Arial"/>
              </w:rPr>
              <w:t xml:space="preserve"> container is divided by 4 marks.  Every 15 minutes, drink the solution down to the next mark (approximately 8 </w:t>
            </w:r>
            <w:proofErr w:type="spellStart"/>
            <w:r w:rsidRPr="00EF5C95">
              <w:rPr>
                <w:rFonts w:ascii="Arial" w:hAnsi="Arial" w:cs="Arial"/>
              </w:rPr>
              <w:t>oz</w:t>
            </w:r>
            <w:proofErr w:type="spellEnd"/>
            <w:r w:rsidRPr="00EF5C95">
              <w:rPr>
                <w:rFonts w:ascii="Arial" w:hAnsi="Arial" w:cs="Arial"/>
              </w:rPr>
              <w:t>), until the full liter is consumed.</w:t>
            </w:r>
          </w:p>
          <w:p w:rsidR="00CD096B" w:rsidRPr="00EF5C95" w:rsidRDefault="00CD096B" w:rsidP="00DB35B8">
            <w:pPr>
              <w:pStyle w:val="ListParagraph"/>
              <w:numPr>
                <w:ilvl w:val="0"/>
                <w:numId w:val="4"/>
              </w:numPr>
              <w:spacing w:after="0" w:line="240" w:lineRule="auto"/>
              <w:rPr>
                <w:rFonts w:ascii="Arial" w:hAnsi="Arial" w:cs="Arial"/>
              </w:rPr>
            </w:pPr>
            <w:r w:rsidRPr="00EF5C95">
              <w:rPr>
                <w:rFonts w:ascii="Arial" w:hAnsi="Arial" w:cs="Arial"/>
              </w:rPr>
              <w:t xml:space="preserve">Drink 16 </w:t>
            </w:r>
            <w:proofErr w:type="spellStart"/>
            <w:r w:rsidRPr="00EF5C95">
              <w:rPr>
                <w:rFonts w:ascii="Arial" w:hAnsi="Arial" w:cs="Arial"/>
              </w:rPr>
              <w:t>oz</w:t>
            </w:r>
            <w:proofErr w:type="spellEnd"/>
            <w:r w:rsidRPr="00EF5C95">
              <w:rPr>
                <w:rFonts w:ascii="Arial" w:hAnsi="Arial" w:cs="Arial"/>
              </w:rPr>
              <w:t xml:space="preserve"> of a clear liquid of your choice.  This is a necessary step to ensure adequate hydration and an effective prep.</w:t>
            </w:r>
          </w:p>
        </w:tc>
      </w:tr>
    </w:tbl>
    <w:p w:rsidR="00CD096B" w:rsidRPr="00EF5C95" w:rsidRDefault="00CD096B" w:rsidP="00CD096B">
      <w:pPr>
        <w:rPr>
          <w:rFonts w:ascii="Arial" w:hAnsi="Arial" w:cs="Arial"/>
          <w:b/>
          <w:sz w:val="32"/>
          <w:szCs w:val="32"/>
          <w:u w:val="single"/>
        </w:rPr>
      </w:pPr>
    </w:p>
    <w:p w:rsidR="00CD096B" w:rsidRDefault="00CD096B" w:rsidP="00CD096B">
      <w:pPr>
        <w:rPr>
          <w:rFonts w:ascii="Arial" w:hAnsi="Arial" w:cs="Arial"/>
          <w:b/>
          <w:sz w:val="32"/>
          <w:szCs w:val="32"/>
          <w:u w:val="single"/>
        </w:rPr>
      </w:pPr>
      <w:r w:rsidRPr="00EF5C95">
        <w:rPr>
          <w:rFonts w:ascii="Arial" w:hAnsi="Arial" w:cs="Arial"/>
          <w:b/>
          <w:sz w:val="32"/>
          <w:szCs w:val="32"/>
          <w:u w:val="single"/>
        </w:rPr>
        <w:t>THE DAY OF THE PROCEDURE</w:t>
      </w:r>
    </w:p>
    <w:p w:rsidR="003A1919" w:rsidRPr="00EF5C95" w:rsidRDefault="003A1919" w:rsidP="00CD096B">
      <w:pPr>
        <w:rPr>
          <w:rFonts w:ascii="Arial" w:hAnsi="Arial" w:cs="Arial"/>
          <w:sz w:val="32"/>
          <w:szCs w:val="32"/>
        </w:rPr>
      </w:pPr>
    </w:p>
    <w:p w:rsidR="00CD096B" w:rsidRPr="00EF5C95" w:rsidRDefault="0009090C" w:rsidP="00CD096B">
      <w:pPr>
        <w:pStyle w:val="ListParagraph"/>
        <w:numPr>
          <w:ilvl w:val="0"/>
          <w:numId w:val="6"/>
        </w:numPr>
        <w:spacing w:line="240" w:lineRule="auto"/>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388620</wp:posOffset>
            </wp:positionH>
            <wp:positionV relativeFrom="paragraph">
              <wp:posOffset>16510</wp:posOffset>
            </wp:positionV>
            <wp:extent cx="626745" cy="594360"/>
            <wp:effectExtent l="0" t="0" r="0" b="0"/>
            <wp:wrapSquare wrapText="bothSides"/>
            <wp:docPr id="11" name="Picture 12" descr="C:\Users\khardy\AppData\Local\Microsoft\Windows\Temporary Internet Files\Content.IE5\D3HVCIC3\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hardy\AppData\Local\Microsoft\Windows\Temporary Internet Files\Content.IE5\D3HVCIC3\MC90041124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96B" w:rsidRPr="00EF5C95">
        <w:rPr>
          <w:rFonts w:ascii="Arial" w:hAnsi="Arial" w:cs="Arial"/>
        </w:rPr>
        <w:t>NOTHING BY MOUTH</w:t>
      </w:r>
    </w:p>
    <w:p w:rsidR="00CD096B" w:rsidRPr="00EF5C95" w:rsidRDefault="00CD096B" w:rsidP="00CD096B">
      <w:pPr>
        <w:pStyle w:val="ListParagraph"/>
        <w:numPr>
          <w:ilvl w:val="0"/>
          <w:numId w:val="6"/>
        </w:numPr>
        <w:spacing w:line="240" w:lineRule="auto"/>
        <w:rPr>
          <w:rFonts w:ascii="Arial" w:hAnsi="Arial" w:cs="Arial"/>
        </w:rPr>
      </w:pPr>
      <w:r w:rsidRPr="00EF5C95">
        <w:rPr>
          <w:rFonts w:ascii="Arial" w:hAnsi="Arial" w:cs="Arial"/>
        </w:rPr>
        <w:t>NOTHING TO EAT OR DRINK UNTIL AFTER YOUR PROCEDURE</w:t>
      </w:r>
    </w:p>
    <w:p w:rsidR="00CD096B" w:rsidRPr="00EF5C95" w:rsidRDefault="00CD096B" w:rsidP="00CD096B">
      <w:pPr>
        <w:pStyle w:val="ListParagraph"/>
        <w:spacing w:line="240" w:lineRule="auto"/>
        <w:rPr>
          <w:rFonts w:ascii="Arial" w:hAnsi="Arial" w:cs="Arial"/>
        </w:rPr>
      </w:pPr>
    </w:p>
    <w:p w:rsidR="00BC55EC" w:rsidRPr="00EF5C95" w:rsidRDefault="00CD096B" w:rsidP="003A1919">
      <w:pPr>
        <w:pStyle w:val="ListParagraph"/>
        <w:spacing w:line="240" w:lineRule="auto"/>
        <w:rPr>
          <w:rFonts w:ascii="Arial" w:hAnsi="Arial" w:cs="Arial"/>
        </w:rPr>
      </w:pPr>
      <w:r w:rsidRPr="00EF5C95">
        <w:rPr>
          <w:rFonts w:ascii="Arial" w:hAnsi="Arial" w:cs="Arial"/>
        </w:rPr>
        <w:t>Take your usual morning medications, especially those for blood pressure.  If you are a diabetic, wait until after the procedure to take your usual dose of insulin or oral medications, after you have eaten a meal.</w:t>
      </w:r>
    </w:p>
    <w:sectPr w:rsidR="00BC55EC" w:rsidRPr="00EF5C95" w:rsidSect="000167FB">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05" w:rsidRDefault="00D23805">
      <w:r>
        <w:separator/>
      </w:r>
    </w:p>
  </w:endnote>
  <w:endnote w:type="continuationSeparator" w:id="0">
    <w:p w:rsidR="00D23805" w:rsidRDefault="00D2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05" w:rsidRDefault="00D23805">
      <w:r>
        <w:separator/>
      </w:r>
    </w:p>
  </w:footnote>
  <w:footnote w:type="continuationSeparator" w:id="0">
    <w:p w:rsidR="00D23805" w:rsidRDefault="00D2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474C"/>
    <w:multiLevelType w:val="hybridMultilevel"/>
    <w:tmpl w:val="DFE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F7196"/>
    <w:multiLevelType w:val="hybridMultilevel"/>
    <w:tmpl w:val="A1C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F09C4"/>
    <w:multiLevelType w:val="hybridMultilevel"/>
    <w:tmpl w:val="C70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62415"/>
    <w:multiLevelType w:val="hybridMultilevel"/>
    <w:tmpl w:val="DB481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A257AB"/>
    <w:multiLevelType w:val="hybridMultilevel"/>
    <w:tmpl w:val="703634C8"/>
    <w:lvl w:ilvl="0" w:tplc="0409000F">
      <w:start w:val="1"/>
      <w:numFmt w:val="decimal"/>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D323AD"/>
    <w:multiLevelType w:val="hybridMultilevel"/>
    <w:tmpl w:val="D83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EC"/>
    <w:rsid w:val="00002F20"/>
    <w:rsid w:val="00003DD8"/>
    <w:rsid w:val="000167FB"/>
    <w:rsid w:val="00050EA3"/>
    <w:rsid w:val="000643AA"/>
    <w:rsid w:val="00064FC8"/>
    <w:rsid w:val="00067DBE"/>
    <w:rsid w:val="0009090C"/>
    <w:rsid w:val="00115F83"/>
    <w:rsid w:val="00121E31"/>
    <w:rsid w:val="00157CFE"/>
    <w:rsid w:val="00165441"/>
    <w:rsid w:val="0018079E"/>
    <w:rsid w:val="00192C12"/>
    <w:rsid w:val="001D7448"/>
    <w:rsid w:val="001F1065"/>
    <w:rsid w:val="0020497F"/>
    <w:rsid w:val="00222CDD"/>
    <w:rsid w:val="00223632"/>
    <w:rsid w:val="00267988"/>
    <w:rsid w:val="00274336"/>
    <w:rsid w:val="00277A8F"/>
    <w:rsid w:val="002A2273"/>
    <w:rsid w:val="002B17B0"/>
    <w:rsid w:val="002C044C"/>
    <w:rsid w:val="002F631B"/>
    <w:rsid w:val="00327ADF"/>
    <w:rsid w:val="003A1919"/>
    <w:rsid w:val="003A7070"/>
    <w:rsid w:val="003F1C35"/>
    <w:rsid w:val="0046624D"/>
    <w:rsid w:val="00495E2B"/>
    <w:rsid w:val="0050062F"/>
    <w:rsid w:val="00511A7F"/>
    <w:rsid w:val="00530AB5"/>
    <w:rsid w:val="00550A70"/>
    <w:rsid w:val="00587BD4"/>
    <w:rsid w:val="005A6BC5"/>
    <w:rsid w:val="005E328D"/>
    <w:rsid w:val="00624A06"/>
    <w:rsid w:val="00643D0F"/>
    <w:rsid w:val="00654C96"/>
    <w:rsid w:val="00671A5C"/>
    <w:rsid w:val="00697EF7"/>
    <w:rsid w:val="006D0F90"/>
    <w:rsid w:val="006F443D"/>
    <w:rsid w:val="006F4FA9"/>
    <w:rsid w:val="006F7B91"/>
    <w:rsid w:val="00743EE6"/>
    <w:rsid w:val="00767C63"/>
    <w:rsid w:val="007E5386"/>
    <w:rsid w:val="008074A1"/>
    <w:rsid w:val="008309D6"/>
    <w:rsid w:val="009602C0"/>
    <w:rsid w:val="009718D2"/>
    <w:rsid w:val="00A2337D"/>
    <w:rsid w:val="00A4489A"/>
    <w:rsid w:val="00A75918"/>
    <w:rsid w:val="00B22092"/>
    <w:rsid w:val="00B8525F"/>
    <w:rsid w:val="00B9171D"/>
    <w:rsid w:val="00BC55EC"/>
    <w:rsid w:val="00BD5A66"/>
    <w:rsid w:val="00C11CC0"/>
    <w:rsid w:val="00C14F65"/>
    <w:rsid w:val="00C47079"/>
    <w:rsid w:val="00C5101F"/>
    <w:rsid w:val="00C575AD"/>
    <w:rsid w:val="00C9703E"/>
    <w:rsid w:val="00CB5318"/>
    <w:rsid w:val="00CD096B"/>
    <w:rsid w:val="00D23805"/>
    <w:rsid w:val="00D4020A"/>
    <w:rsid w:val="00D468D0"/>
    <w:rsid w:val="00D50BEC"/>
    <w:rsid w:val="00DA4E1B"/>
    <w:rsid w:val="00DB35B8"/>
    <w:rsid w:val="00DB4D5C"/>
    <w:rsid w:val="00E0311D"/>
    <w:rsid w:val="00E147E7"/>
    <w:rsid w:val="00E374BE"/>
    <w:rsid w:val="00E57684"/>
    <w:rsid w:val="00E86E80"/>
    <w:rsid w:val="00E97E2F"/>
    <w:rsid w:val="00ED10EA"/>
    <w:rsid w:val="00EF5C95"/>
    <w:rsid w:val="00F0303E"/>
    <w:rsid w:val="00F218CF"/>
    <w:rsid w:val="00F43253"/>
    <w:rsid w:val="00F46FA2"/>
    <w:rsid w:val="00FB035D"/>
    <w:rsid w:val="00FB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FA2"/>
    <w:pPr>
      <w:tabs>
        <w:tab w:val="center" w:pos="4320"/>
        <w:tab w:val="right" w:pos="8640"/>
      </w:tabs>
    </w:pPr>
  </w:style>
  <w:style w:type="paragraph" w:styleId="Footer">
    <w:name w:val="footer"/>
    <w:basedOn w:val="Normal"/>
    <w:rsid w:val="00F46FA2"/>
    <w:pPr>
      <w:tabs>
        <w:tab w:val="center" w:pos="4320"/>
        <w:tab w:val="right" w:pos="8640"/>
      </w:tabs>
    </w:pPr>
  </w:style>
  <w:style w:type="paragraph" w:styleId="BalloonText">
    <w:name w:val="Balloon Text"/>
    <w:basedOn w:val="Normal"/>
    <w:semiHidden/>
    <w:rsid w:val="00F46FA2"/>
    <w:rPr>
      <w:rFonts w:ascii="Tahoma" w:hAnsi="Tahoma" w:cs="Tahoma"/>
      <w:sz w:val="16"/>
      <w:szCs w:val="16"/>
    </w:rPr>
  </w:style>
  <w:style w:type="table" w:styleId="TableGrid">
    <w:name w:val="Table Grid"/>
    <w:basedOn w:val="TableNormal"/>
    <w:uiPriority w:val="59"/>
    <w:rsid w:val="0049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50EA3"/>
    <w:pPr>
      <w:spacing w:after="240"/>
    </w:pPr>
  </w:style>
  <w:style w:type="character" w:customStyle="1" w:styleId="BodyTextChar">
    <w:name w:val="Body Text Char"/>
    <w:link w:val="BodyText"/>
    <w:rsid w:val="00050EA3"/>
    <w:rPr>
      <w:sz w:val="24"/>
      <w:szCs w:val="24"/>
    </w:rPr>
  </w:style>
  <w:style w:type="paragraph" w:styleId="ListParagraph">
    <w:name w:val="List Paragraph"/>
    <w:basedOn w:val="Normal"/>
    <w:uiPriority w:val="34"/>
    <w:qFormat/>
    <w:rsid w:val="00CD096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FA2"/>
    <w:pPr>
      <w:tabs>
        <w:tab w:val="center" w:pos="4320"/>
        <w:tab w:val="right" w:pos="8640"/>
      </w:tabs>
    </w:pPr>
  </w:style>
  <w:style w:type="paragraph" w:styleId="Footer">
    <w:name w:val="footer"/>
    <w:basedOn w:val="Normal"/>
    <w:rsid w:val="00F46FA2"/>
    <w:pPr>
      <w:tabs>
        <w:tab w:val="center" w:pos="4320"/>
        <w:tab w:val="right" w:pos="8640"/>
      </w:tabs>
    </w:pPr>
  </w:style>
  <w:style w:type="paragraph" w:styleId="BalloonText">
    <w:name w:val="Balloon Text"/>
    <w:basedOn w:val="Normal"/>
    <w:semiHidden/>
    <w:rsid w:val="00F46FA2"/>
    <w:rPr>
      <w:rFonts w:ascii="Tahoma" w:hAnsi="Tahoma" w:cs="Tahoma"/>
      <w:sz w:val="16"/>
      <w:szCs w:val="16"/>
    </w:rPr>
  </w:style>
  <w:style w:type="table" w:styleId="TableGrid">
    <w:name w:val="Table Grid"/>
    <w:basedOn w:val="TableNormal"/>
    <w:uiPriority w:val="59"/>
    <w:rsid w:val="0049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50EA3"/>
    <w:pPr>
      <w:spacing w:after="240"/>
    </w:pPr>
  </w:style>
  <w:style w:type="character" w:customStyle="1" w:styleId="BodyTextChar">
    <w:name w:val="Body Text Char"/>
    <w:link w:val="BodyText"/>
    <w:rsid w:val="00050EA3"/>
    <w:rPr>
      <w:sz w:val="24"/>
      <w:szCs w:val="24"/>
    </w:rPr>
  </w:style>
  <w:style w:type="paragraph" w:styleId="ListParagraph">
    <w:name w:val="List Paragraph"/>
    <w:basedOn w:val="Normal"/>
    <w:uiPriority w:val="34"/>
    <w:qFormat/>
    <w:rsid w:val="00CD096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DIGESTIVE DISEASE SPECIALISTS, INC</vt:lpstr>
    </vt:vector>
  </TitlesOfParts>
  <Company>DDSI</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DISEASE SPECIALISTS, INC</dc:title>
  <dc:subject/>
  <dc:creator>DDSI</dc:creator>
  <cp:keywords/>
  <cp:lastModifiedBy>Melissa A Steiger</cp:lastModifiedBy>
  <cp:revision>9</cp:revision>
  <cp:lastPrinted>2018-09-14T15:37:00Z</cp:lastPrinted>
  <dcterms:created xsi:type="dcterms:W3CDTF">2015-10-28T15:23:00Z</dcterms:created>
  <dcterms:modified xsi:type="dcterms:W3CDTF">2018-09-14T15:43:00Z</dcterms:modified>
</cp:coreProperties>
</file>